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D8A5" w14:textId="3CFCC983" w:rsidR="00EA0949" w:rsidRPr="001545A1" w:rsidRDefault="00EA0949" w:rsidP="00EA0949">
      <w:pPr>
        <w:shd w:val="clear" w:color="auto" w:fill="D9D9D9"/>
        <w:jc w:val="center"/>
        <w:rPr>
          <w:rFonts w:cs="Arial"/>
          <w:b/>
          <w:szCs w:val="20"/>
        </w:rPr>
      </w:pPr>
      <w:r w:rsidRPr="006F5FF7">
        <w:rPr>
          <w:rFonts w:cs="Arial"/>
          <w:b/>
          <w:szCs w:val="20"/>
          <w:shd w:val="clear" w:color="auto" w:fill="D9D9D9" w:themeFill="background1" w:themeFillShade="D9"/>
        </w:rPr>
        <w:t>ANEXO I - TERMO DE REFERÊNCIA</w:t>
      </w:r>
    </w:p>
    <w:p w14:paraId="2BA5E9B1" w14:textId="77777777" w:rsidR="00EA0949" w:rsidRPr="001545A1" w:rsidRDefault="00EA0949" w:rsidP="00EA0949">
      <w:pPr>
        <w:spacing w:line="276" w:lineRule="auto"/>
        <w:jc w:val="both"/>
        <w:rPr>
          <w:rFonts w:cs="Arial"/>
          <w:szCs w:val="20"/>
        </w:rPr>
      </w:pPr>
    </w:p>
    <w:p w14:paraId="1702E42D" w14:textId="77777777" w:rsidR="00EA0949" w:rsidRPr="001545A1" w:rsidRDefault="00EA0949" w:rsidP="00EA0949">
      <w:pPr>
        <w:spacing w:line="276" w:lineRule="auto"/>
        <w:jc w:val="center"/>
        <w:rPr>
          <w:rFonts w:cs="Arial"/>
          <w:b/>
          <w:szCs w:val="20"/>
        </w:rPr>
      </w:pPr>
      <w:r w:rsidRPr="001545A1">
        <w:rPr>
          <w:rFonts w:cs="Arial"/>
          <w:b/>
          <w:szCs w:val="20"/>
        </w:rPr>
        <w:t>CONSELHO REGIONAL DE FARMÁCIA DO ESTADO DO RIO DE JANEIRO – CRF-RJ</w:t>
      </w:r>
    </w:p>
    <w:p w14:paraId="64F840A7" w14:textId="77777777" w:rsidR="00EA0949" w:rsidRPr="001545A1" w:rsidRDefault="00EA0949" w:rsidP="00EA0949"/>
    <w:p w14:paraId="22D52A40" w14:textId="42782556" w:rsidR="00EA0949" w:rsidRPr="001545A1" w:rsidRDefault="00EA0949" w:rsidP="00EA0949">
      <w:pPr>
        <w:jc w:val="center"/>
        <w:rPr>
          <w:b/>
          <w:bCs/>
        </w:rPr>
      </w:pPr>
      <w:r w:rsidRPr="001545A1">
        <w:rPr>
          <w:b/>
          <w:bCs/>
        </w:rPr>
        <w:t xml:space="preserve">PROCESSO ADMINISTRATIVO N.º </w:t>
      </w:r>
      <w:r w:rsidR="007A5A64">
        <w:rPr>
          <w:b/>
          <w:bCs/>
        </w:rPr>
        <w:t>01</w:t>
      </w:r>
      <w:r w:rsidRPr="001545A1">
        <w:rPr>
          <w:b/>
          <w:bCs/>
        </w:rPr>
        <w:t>/202</w:t>
      </w:r>
      <w:r w:rsidR="00852381">
        <w:rPr>
          <w:b/>
          <w:bCs/>
        </w:rPr>
        <w:t>3</w:t>
      </w:r>
    </w:p>
    <w:p w14:paraId="66C29C16" w14:textId="37ECAAF0" w:rsidR="00EA0949" w:rsidRDefault="00EA0949" w:rsidP="00EA0949">
      <w:pPr>
        <w:jc w:val="center"/>
        <w:rPr>
          <w:b/>
          <w:bCs/>
        </w:rPr>
      </w:pPr>
      <w:r w:rsidRPr="001545A1">
        <w:rPr>
          <w:b/>
          <w:bCs/>
        </w:rPr>
        <w:t xml:space="preserve">PREGÃO ELETRÔNICO N.º </w:t>
      </w:r>
      <w:r w:rsidR="007A5A64">
        <w:rPr>
          <w:b/>
          <w:bCs/>
        </w:rPr>
        <w:t>01</w:t>
      </w:r>
      <w:r w:rsidRPr="001545A1">
        <w:rPr>
          <w:b/>
          <w:bCs/>
        </w:rPr>
        <w:t>/202</w:t>
      </w:r>
      <w:r w:rsidR="00852381">
        <w:rPr>
          <w:b/>
          <w:bCs/>
        </w:rPr>
        <w:t>3</w:t>
      </w:r>
    </w:p>
    <w:p w14:paraId="56E62EF4" w14:textId="77777777" w:rsidR="00563F7B" w:rsidRDefault="00563F7B" w:rsidP="00EA0949">
      <w:pPr>
        <w:jc w:val="center"/>
        <w:rPr>
          <w:b/>
          <w:bCs/>
        </w:rPr>
      </w:pPr>
    </w:p>
    <w:p w14:paraId="57A4336F" w14:textId="51561FA3" w:rsidR="00563F7B" w:rsidRDefault="00563F7B" w:rsidP="00EA0949">
      <w:pPr>
        <w:jc w:val="center"/>
        <w:rPr>
          <w:b/>
          <w:bCs/>
        </w:rPr>
      </w:pPr>
      <w:r>
        <w:rPr>
          <w:b/>
          <w:bCs/>
        </w:rPr>
        <w:t>EXCLUSIVO PARA ME/EPP</w:t>
      </w:r>
    </w:p>
    <w:p w14:paraId="0087D918" w14:textId="77777777" w:rsidR="00CB142C" w:rsidRPr="001545A1" w:rsidRDefault="00CB142C" w:rsidP="00EA0949">
      <w:pPr>
        <w:jc w:val="center"/>
        <w:rPr>
          <w:b/>
          <w:bCs/>
        </w:rPr>
      </w:pPr>
    </w:p>
    <w:p w14:paraId="52EAD2BB" w14:textId="77777777" w:rsidR="00EA0949" w:rsidRPr="001545A1" w:rsidRDefault="00EA0949" w:rsidP="00EA0949"/>
    <w:p w14:paraId="1A370E95" w14:textId="448FC3D6" w:rsidR="001E14AF" w:rsidRPr="00680C72" w:rsidRDefault="001E14AF" w:rsidP="00680C72">
      <w:pPr>
        <w:pStyle w:val="PargrafodaLista"/>
        <w:numPr>
          <w:ilvl w:val="0"/>
          <w:numId w:val="23"/>
        </w:numPr>
        <w:spacing w:line="276" w:lineRule="auto"/>
        <w:ind w:left="284" w:hanging="284"/>
        <w:jc w:val="both"/>
        <w:rPr>
          <w:b/>
          <w:bCs/>
        </w:rPr>
      </w:pPr>
      <w:r w:rsidRPr="00680C72">
        <w:rPr>
          <w:b/>
          <w:bCs/>
        </w:rPr>
        <w:t>DO OBJETO</w:t>
      </w:r>
    </w:p>
    <w:p w14:paraId="0ED68146" w14:textId="77777777" w:rsidR="00680C72" w:rsidRDefault="00680C72" w:rsidP="00680C72">
      <w:pPr>
        <w:spacing w:line="276" w:lineRule="auto"/>
        <w:jc w:val="both"/>
      </w:pPr>
    </w:p>
    <w:p w14:paraId="79FD89E9" w14:textId="0A928AB5" w:rsidR="00D50258" w:rsidRDefault="00680C72" w:rsidP="00563F7B">
      <w:pPr>
        <w:pStyle w:val="PargrafodaLista"/>
        <w:numPr>
          <w:ilvl w:val="1"/>
          <w:numId w:val="23"/>
        </w:numPr>
        <w:spacing w:line="276" w:lineRule="auto"/>
        <w:ind w:left="567" w:hanging="567"/>
        <w:jc w:val="both"/>
      </w:pPr>
      <w:r w:rsidRPr="00680C72">
        <w:t>Aquisição</w:t>
      </w:r>
      <w:r w:rsidR="00563F7B" w:rsidRPr="00563F7B">
        <w:t xml:space="preserve"> </w:t>
      </w:r>
      <w:r w:rsidR="00852381" w:rsidRPr="001545A1">
        <w:rPr>
          <w:rFonts w:cs="Arial"/>
          <w:szCs w:val="20"/>
        </w:rPr>
        <w:t>de materiais de expediente e de uso contínuo para o Conselho Regional de Farmácia do Estado do Rio de Janeiro – CRF-RJ</w:t>
      </w:r>
      <w:r w:rsidR="001E14AF" w:rsidRPr="00680C72">
        <w:t>, conforme condições, quantidades e exigências estabelecidas neste instrumento</w:t>
      </w:r>
      <w:r w:rsidR="00D50258">
        <w:t>.</w:t>
      </w:r>
    </w:p>
    <w:p w14:paraId="464A60C9" w14:textId="41779A13" w:rsidR="00D50258" w:rsidRDefault="00D50258" w:rsidP="00D50258">
      <w:pPr>
        <w:spacing w:line="276" w:lineRule="auto"/>
        <w:jc w:val="both"/>
      </w:pPr>
    </w:p>
    <w:p w14:paraId="245E983B" w14:textId="5A98995E" w:rsidR="00C32823" w:rsidRPr="00C32823" w:rsidRDefault="00C32823" w:rsidP="00C32823">
      <w:pPr>
        <w:pStyle w:val="PargrafodaLista"/>
        <w:numPr>
          <w:ilvl w:val="0"/>
          <w:numId w:val="23"/>
        </w:numPr>
        <w:ind w:left="284" w:hanging="284"/>
        <w:rPr>
          <w:b/>
          <w:bCs/>
        </w:rPr>
      </w:pPr>
      <w:r w:rsidRPr="00C32823">
        <w:rPr>
          <w:b/>
          <w:bCs/>
        </w:rPr>
        <w:t>ESPECIFICAÇÕES DO OBJETO</w:t>
      </w:r>
    </w:p>
    <w:p w14:paraId="5D592F47" w14:textId="77777777" w:rsidR="00C32823" w:rsidRDefault="00C32823" w:rsidP="00D50258">
      <w:pPr>
        <w:spacing w:line="276" w:lineRule="auto"/>
        <w:jc w:val="both"/>
      </w:pPr>
    </w:p>
    <w:p w14:paraId="6827E8B6" w14:textId="77777777" w:rsidR="00D50258" w:rsidRPr="00C32823" w:rsidRDefault="00D50258" w:rsidP="00D50258">
      <w:pPr>
        <w:pStyle w:val="PargrafodaLista"/>
        <w:numPr>
          <w:ilvl w:val="1"/>
          <w:numId w:val="23"/>
        </w:numPr>
        <w:spacing w:line="276" w:lineRule="auto"/>
        <w:ind w:left="567" w:hanging="567"/>
        <w:jc w:val="both"/>
        <w:rPr>
          <w:b/>
          <w:bCs/>
        </w:rPr>
      </w:pPr>
      <w:r w:rsidRPr="00C32823">
        <w:rPr>
          <w:b/>
          <w:bCs/>
        </w:rPr>
        <w:t>Em caso de discordância existente entre as especificações deste objeto descritas no sistema de compras governamentais (CATMAT) e as especificações constantes deste Termo de Referência, prevalecerão às últimas.</w:t>
      </w:r>
    </w:p>
    <w:p w14:paraId="5E176CFA" w14:textId="77777777" w:rsidR="00D50258" w:rsidRDefault="00D50258" w:rsidP="00D50258">
      <w:pPr>
        <w:pStyle w:val="PargrafodaLista"/>
      </w:pPr>
    </w:p>
    <w:p w14:paraId="522E2E3F" w14:textId="77777777" w:rsidR="00D50258" w:rsidRDefault="00D50258" w:rsidP="00D50258">
      <w:pPr>
        <w:pStyle w:val="PargrafodaLista"/>
        <w:numPr>
          <w:ilvl w:val="1"/>
          <w:numId w:val="23"/>
        </w:numPr>
        <w:spacing w:line="276" w:lineRule="auto"/>
        <w:ind w:left="567" w:hanging="567"/>
        <w:jc w:val="both"/>
      </w:pPr>
      <w:r w:rsidRPr="00D50258">
        <w:t xml:space="preserve">Todos os produtos deverão ser de </w:t>
      </w:r>
      <w:r w:rsidRPr="00D50258">
        <w:rPr>
          <w:b/>
          <w:bCs/>
          <w:u w:val="single"/>
        </w:rPr>
        <w:t>MELHOR QUALIDADE</w:t>
      </w:r>
      <w:r w:rsidRPr="00D50258">
        <w:t xml:space="preserve"> (primeira qualidade), sob pena de recusa do recebimento do material;</w:t>
      </w:r>
    </w:p>
    <w:p w14:paraId="50B0F915" w14:textId="77777777" w:rsidR="00D50258" w:rsidRDefault="00D50258" w:rsidP="00D50258">
      <w:pPr>
        <w:pStyle w:val="PargrafodaLista"/>
      </w:pPr>
    </w:p>
    <w:p w14:paraId="6EE8FF99" w14:textId="77777777" w:rsidR="00D50258" w:rsidRDefault="00D50258" w:rsidP="00D50258">
      <w:pPr>
        <w:pStyle w:val="PargrafodaLista"/>
        <w:numPr>
          <w:ilvl w:val="1"/>
          <w:numId w:val="23"/>
        </w:numPr>
        <w:spacing w:line="276" w:lineRule="auto"/>
        <w:ind w:left="567" w:hanging="567"/>
        <w:jc w:val="both"/>
      </w:pPr>
      <w:r w:rsidRPr="00D50258">
        <w:t>Os produtos deverão ser novos e sem uso;</w:t>
      </w:r>
    </w:p>
    <w:p w14:paraId="7BA27176" w14:textId="77777777" w:rsidR="00D50258" w:rsidRDefault="00D50258" w:rsidP="00D50258">
      <w:pPr>
        <w:pStyle w:val="PargrafodaLista"/>
      </w:pPr>
    </w:p>
    <w:p w14:paraId="76473C23" w14:textId="77777777" w:rsidR="00D50258" w:rsidRDefault="00D50258" w:rsidP="00D50258">
      <w:pPr>
        <w:pStyle w:val="PargrafodaLista"/>
        <w:numPr>
          <w:ilvl w:val="1"/>
          <w:numId w:val="23"/>
        </w:numPr>
        <w:spacing w:line="276" w:lineRule="auto"/>
        <w:ind w:left="567" w:hanging="567"/>
        <w:jc w:val="both"/>
      </w:pPr>
      <w:r w:rsidRPr="00D50258">
        <w:t>Para os produtos que possuírem validade, ela deverá ser de no mínimo 12 (doze) meses a contar da entrega do material;</w:t>
      </w:r>
    </w:p>
    <w:p w14:paraId="25DAEF1F" w14:textId="77777777" w:rsidR="00D50258" w:rsidRDefault="00D50258" w:rsidP="00D50258">
      <w:pPr>
        <w:pStyle w:val="PargrafodaLista"/>
      </w:pPr>
    </w:p>
    <w:p w14:paraId="228AE934" w14:textId="77777777" w:rsidR="00F116EA" w:rsidRDefault="00D50258" w:rsidP="00F116EA">
      <w:pPr>
        <w:pStyle w:val="PargrafodaLista"/>
        <w:numPr>
          <w:ilvl w:val="1"/>
          <w:numId w:val="23"/>
        </w:numPr>
        <w:spacing w:line="276" w:lineRule="auto"/>
        <w:ind w:left="567" w:hanging="567"/>
        <w:jc w:val="both"/>
      </w:pPr>
      <w:r w:rsidRPr="00563F7B">
        <w:rPr>
          <w:b/>
          <w:i/>
        </w:rPr>
        <w:t>A indicação de marca nas especificações técnicas dos itens, quando ocorrer, tem por finalidade fornecer uma referência de qualidade ou facilitação da descrição do objeto, sendo admitido o fornecimento de item equivalente, similar ou de melhor qualidade, desde que atendidos os requisitos mínimos especificados neste Termo de Referência. O TCU reconheceu ser permitida menção a marca de referência no Edital - como forma ou parâmetro de qualidade para facilitar a descrição do objeto – no Acórdão 113/2016 Plenário, caso em que se deve necessariamente acrescentar expressões do tipo “ou equivalente”, “ou similar”, “ou de melhor qualidade”, podendo ainda a Administração exigir que a empresa participante do certame demonstre desempenho, qualidade e produtividade compatíveis com a marca de referência mencionada</w:t>
      </w:r>
      <w:r w:rsidRPr="00D50258">
        <w:t>.</w:t>
      </w:r>
    </w:p>
    <w:p w14:paraId="46213DF7" w14:textId="77777777" w:rsidR="00F116EA" w:rsidRPr="00F116EA" w:rsidRDefault="00F116EA" w:rsidP="00F116EA">
      <w:pPr>
        <w:pStyle w:val="PargrafodaLista"/>
        <w:rPr>
          <w:rFonts w:cs="Arial"/>
          <w:color w:val="000000"/>
          <w:szCs w:val="20"/>
          <w:lang w:val="x-none"/>
        </w:rPr>
      </w:pPr>
    </w:p>
    <w:p w14:paraId="6A894433" w14:textId="4F3B6E8A" w:rsidR="00F116EA" w:rsidRPr="00E441E7" w:rsidRDefault="00F116EA" w:rsidP="00F116EA">
      <w:pPr>
        <w:pStyle w:val="PargrafodaLista"/>
        <w:numPr>
          <w:ilvl w:val="1"/>
          <w:numId w:val="23"/>
        </w:numPr>
        <w:spacing w:line="276" w:lineRule="auto"/>
        <w:ind w:left="567" w:hanging="567"/>
        <w:jc w:val="both"/>
      </w:pPr>
      <w:r w:rsidRPr="00E441E7">
        <w:rPr>
          <w:rFonts w:cs="Arial"/>
          <w:color w:val="000000"/>
          <w:szCs w:val="20"/>
          <w:lang w:val="x-none"/>
        </w:rPr>
        <w:t>O</w:t>
      </w:r>
      <w:r w:rsidR="00265672" w:rsidRPr="00E441E7">
        <w:rPr>
          <w:rFonts w:cs="Arial"/>
          <w:color w:val="000000"/>
          <w:szCs w:val="20"/>
        </w:rPr>
        <w:t xml:space="preserve">s </w:t>
      </w:r>
      <w:r w:rsidR="00265672" w:rsidRPr="00E441E7">
        <w:rPr>
          <w:rFonts w:cs="Arial"/>
          <w:color w:val="000000"/>
          <w:szCs w:val="20"/>
          <w:lang w:val="x-none"/>
        </w:rPr>
        <w:t xml:space="preserve">quantitativos e respectivos códigos dos </w:t>
      </w:r>
      <w:r w:rsidR="00265672" w:rsidRPr="00E441E7">
        <w:rPr>
          <w:rFonts w:cs="Arial"/>
          <w:color w:val="000000"/>
          <w:szCs w:val="20"/>
        </w:rPr>
        <w:t>I</w:t>
      </w:r>
      <w:r w:rsidR="00265672" w:rsidRPr="00E441E7">
        <w:rPr>
          <w:rFonts w:cs="Arial"/>
          <w:color w:val="000000"/>
          <w:szCs w:val="20"/>
          <w:lang w:val="x-none"/>
        </w:rPr>
        <w:t>tens</w:t>
      </w:r>
      <w:r w:rsidRPr="00E441E7">
        <w:rPr>
          <w:rFonts w:cs="Arial"/>
          <w:color w:val="000000"/>
          <w:szCs w:val="20"/>
        </w:rPr>
        <w:t xml:space="preserve">, estão </w:t>
      </w:r>
      <w:r w:rsidRPr="00E441E7">
        <w:rPr>
          <w:rFonts w:cs="Arial"/>
          <w:color w:val="000000"/>
          <w:szCs w:val="20"/>
          <w:lang w:val="x-none"/>
        </w:rPr>
        <w:t>discriminados na</w:t>
      </w:r>
      <w:r w:rsidRPr="00E441E7">
        <w:rPr>
          <w:rFonts w:cs="Arial"/>
          <w:color w:val="000000"/>
          <w:szCs w:val="20"/>
        </w:rPr>
        <w:t>s</w:t>
      </w:r>
      <w:r w:rsidRPr="00E441E7">
        <w:rPr>
          <w:rFonts w:cs="Arial"/>
          <w:color w:val="000000"/>
          <w:szCs w:val="20"/>
          <w:lang w:val="x-none"/>
        </w:rPr>
        <w:t xml:space="preserve"> tabela</w:t>
      </w:r>
      <w:r w:rsidRPr="00E441E7">
        <w:rPr>
          <w:rFonts w:cs="Arial"/>
          <w:color w:val="000000"/>
          <w:szCs w:val="20"/>
        </w:rPr>
        <w:t>s</w:t>
      </w:r>
      <w:r w:rsidRPr="00E441E7">
        <w:rPr>
          <w:rFonts w:cs="Arial"/>
          <w:color w:val="000000"/>
          <w:szCs w:val="20"/>
          <w:lang w:val="x-none"/>
        </w:rPr>
        <w:t xml:space="preserve"> abaixo:</w:t>
      </w:r>
    </w:p>
    <w:p w14:paraId="47DA84C1" w14:textId="77777777" w:rsidR="00563F7B" w:rsidRPr="00563F7B" w:rsidRDefault="00563F7B" w:rsidP="00563F7B">
      <w:pPr>
        <w:autoSpaceDE w:val="0"/>
        <w:autoSpaceDN w:val="0"/>
        <w:adjustRightInd w:val="0"/>
        <w:spacing w:line="276" w:lineRule="auto"/>
        <w:jc w:val="both"/>
        <w:rPr>
          <w:rFonts w:cs="Arial"/>
          <w:b/>
          <w:color w:val="000000"/>
          <w:szCs w:val="20"/>
        </w:rPr>
      </w:pPr>
    </w:p>
    <w:tbl>
      <w:tblPr>
        <w:tblW w:w="10627" w:type="dxa"/>
        <w:jc w:val="center"/>
        <w:tblLayout w:type="fixed"/>
        <w:tblCellMar>
          <w:left w:w="70" w:type="dxa"/>
          <w:right w:w="70" w:type="dxa"/>
        </w:tblCellMar>
        <w:tblLook w:val="04A0" w:firstRow="1" w:lastRow="0" w:firstColumn="1" w:lastColumn="0" w:noHBand="0" w:noVBand="1"/>
      </w:tblPr>
      <w:tblGrid>
        <w:gridCol w:w="704"/>
        <w:gridCol w:w="992"/>
        <w:gridCol w:w="1418"/>
        <w:gridCol w:w="2126"/>
        <w:gridCol w:w="1843"/>
        <w:gridCol w:w="709"/>
        <w:gridCol w:w="1422"/>
        <w:gridCol w:w="1413"/>
      </w:tblGrid>
      <w:tr w:rsidR="00EA0754" w:rsidRPr="00F116EA" w14:paraId="504BC468" w14:textId="77777777" w:rsidTr="00EA0754">
        <w:trPr>
          <w:trHeight w:val="340"/>
          <w:jc w:val="center"/>
        </w:trPr>
        <w:tc>
          <w:tcPr>
            <w:tcW w:w="1062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EB892" w14:textId="10263239" w:rsidR="00EA0754" w:rsidRPr="00B401D5" w:rsidRDefault="00EA0754" w:rsidP="00FA1378">
            <w:pPr>
              <w:jc w:val="center"/>
              <w:rPr>
                <w:rFonts w:cs="Arial"/>
                <w:b/>
                <w:bCs/>
                <w:szCs w:val="20"/>
              </w:rPr>
            </w:pPr>
            <w:r w:rsidRPr="00EA0754">
              <w:rPr>
                <w:rFonts w:cs="Arial"/>
                <w:b/>
                <w:bCs/>
                <w:szCs w:val="20"/>
              </w:rPr>
              <w:t>MATERIAL DE EXPEDIENTE E DE USO CONTÍNUO</w:t>
            </w:r>
          </w:p>
        </w:tc>
      </w:tr>
      <w:tr w:rsidR="00647B44" w:rsidRPr="00F116EA" w14:paraId="40D9979D" w14:textId="77777777" w:rsidTr="00290669">
        <w:trPr>
          <w:trHeight w:val="98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BCFBA" w14:textId="77777777" w:rsidR="00647B44" w:rsidRPr="00B401D5" w:rsidRDefault="00647B44" w:rsidP="006613AA">
            <w:pPr>
              <w:jc w:val="center"/>
              <w:rPr>
                <w:rFonts w:cs="Arial"/>
                <w:b/>
                <w:bCs/>
                <w:szCs w:val="20"/>
              </w:rPr>
            </w:pPr>
            <w:r w:rsidRPr="00B401D5">
              <w:rPr>
                <w:rFonts w:cs="Arial"/>
                <w:b/>
                <w:bCs/>
                <w:szCs w:val="20"/>
              </w:rPr>
              <w:t>ITEM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2DD18" w14:textId="158C83A6" w:rsidR="00647B44" w:rsidRPr="00B401D5" w:rsidRDefault="00647B44" w:rsidP="006613AA">
            <w:pPr>
              <w:jc w:val="center"/>
              <w:rPr>
                <w:rFonts w:cs="Arial"/>
                <w:b/>
                <w:bCs/>
                <w:szCs w:val="20"/>
              </w:rPr>
            </w:pPr>
            <w:r>
              <w:rPr>
                <w:rFonts w:cs="Arial"/>
                <w:b/>
                <w:bCs/>
                <w:szCs w:val="20"/>
              </w:rPr>
              <w:t>CATMAT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D0A4D" w14:textId="3A1068D7" w:rsidR="00647B44" w:rsidRPr="00B401D5" w:rsidRDefault="00647B44" w:rsidP="006613AA">
            <w:pPr>
              <w:jc w:val="center"/>
              <w:rPr>
                <w:rFonts w:cs="Arial"/>
                <w:b/>
                <w:bCs/>
                <w:szCs w:val="20"/>
              </w:rPr>
            </w:pPr>
            <w:r w:rsidRPr="00B401D5">
              <w:rPr>
                <w:rFonts w:cs="Arial"/>
                <w:b/>
                <w:bCs/>
                <w:szCs w:val="20"/>
              </w:rPr>
              <w:t>NOME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13636" w14:textId="77777777" w:rsidR="00647B44" w:rsidRPr="00B401D5" w:rsidRDefault="00647B44" w:rsidP="006613AA">
            <w:pPr>
              <w:jc w:val="center"/>
              <w:rPr>
                <w:rFonts w:cs="Arial"/>
                <w:b/>
                <w:bCs/>
                <w:szCs w:val="20"/>
              </w:rPr>
            </w:pPr>
            <w:r w:rsidRPr="00B401D5">
              <w:rPr>
                <w:rFonts w:cs="Arial"/>
                <w:b/>
                <w:bCs/>
                <w:szCs w:val="20"/>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9BAC4" w14:textId="77777777" w:rsidR="00647B44" w:rsidRPr="00B401D5" w:rsidRDefault="00647B44" w:rsidP="006613AA">
            <w:pPr>
              <w:jc w:val="center"/>
              <w:rPr>
                <w:rFonts w:cs="Arial"/>
                <w:b/>
                <w:bCs/>
                <w:szCs w:val="20"/>
              </w:rPr>
            </w:pPr>
            <w:r w:rsidRPr="00B401D5">
              <w:rPr>
                <w:rFonts w:cs="Arial"/>
                <w:b/>
                <w:bCs/>
                <w:szCs w:val="20"/>
              </w:rPr>
              <w:t>UNIDADE DE FORNECIMENTO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EC280" w14:textId="41CCA948" w:rsidR="00647B44" w:rsidRPr="00B401D5" w:rsidRDefault="00290669" w:rsidP="006613AA">
            <w:pPr>
              <w:jc w:val="center"/>
              <w:rPr>
                <w:rFonts w:cs="Arial"/>
                <w:b/>
                <w:bCs/>
                <w:szCs w:val="20"/>
              </w:rPr>
            </w:pPr>
            <w:r>
              <w:rPr>
                <w:rFonts w:cs="Arial"/>
                <w:b/>
                <w:bCs/>
                <w:szCs w:val="20"/>
              </w:rPr>
              <w:t>QTD</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2EFFA" w14:textId="2CD58B1D" w:rsidR="00647B44" w:rsidRPr="00B401D5" w:rsidRDefault="00647B44" w:rsidP="006613AA">
            <w:pPr>
              <w:jc w:val="center"/>
              <w:rPr>
                <w:rFonts w:cs="Arial"/>
                <w:b/>
                <w:bCs/>
                <w:szCs w:val="20"/>
              </w:rPr>
            </w:pPr>
            <w:r w:rsidRPr="00B401D5">
              <w:rPr>
                <w:rFonts w:cs="Arial"/>
                <w:b/>
                <w:bCs/>
                <w:szCs w:val="20"/>
              </w:rPr>
              <w:t xml:space="preserve">VALOR </w:t>
            </w:r>
            <w:r>
              <w:rPr>
                <w:rFonts w:cs="Arial"/>
                <w:b/>
                <w:bCs/>
                <w:szCs w:val="20"/>
              </w:rPr>
              <w:t xml:space="preserve">MÁXIMO </w:t>
            </w:r>
            <w:r w:rsidRPr="00B401D5">
              <w:rPr>
                <w:rFonts w:cs="Arial"/>
                <w:b/>
                <w:bCs/>
                <w:szCs w:val="20"/>
              </w:rPr>
              <w:t>UNITÁRIO (R$)</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D13B3" w14:textId="52809CEE" w:rsidR="00647B44" w:rsidRPr="00B401D5" w:rsidRDefault="00647B44" w:rsidP="00FA1378">
            <w:pPr>
              <w:jc w:val="center"/>
              <w:rPr>
                <w:rFonts w:cs="Arial"/>
                <w:b/>
                <w:bCs/>
                <w:szCs w:val="20"/>
              </w:rPr>
            </w:pPr>
            <w:r w:rsidRPr="00B401D5">
              <w:rPr>
                <w:rFonts w:cs="Arial"/>
                <w:b/>
                <w:bCs/>
                <w:szCs w:val="20"/>
              </w:rPr>
              <w:t>VALOR</w:t>
            </w:r>
            <w:r>
              <w:rPr>
                <w:rFonts w:cs="Arial"/>
                <w:b/>
                <w:bCs/>
                <w:szCs w:val="20"/>
              </w:rPr>
              <w:t xml:space="preserve"> MÁXIMO TOTAL ACEITÁVEL</w:t>
            </w:r>
            <w:r w:rsidRPr="00B401D5">
              <w:rPr>
                <w:rFonts w:cs="Arial"/>
                <w:b/>
                <w:bCs/>
                <w:szCs w:val="20"/>
              </w:rPr>
              <w:t xml:space="preserve"> (R$)</w:t>
            </w:r>
          </w:p>
        </w:tc>
      </w:tr>
      <w:tr w:rsidR="00647B44" w:rsidRPr="00F116EA" w14:paraId="27B83640" w14:textId="77777777" w:rsidTr="00290669">
        <w:trPr>
          <w:trHeight w:val="10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A36DA" w14:textId="77777777" w:rsidR="00647B44" w:rsidRPr="00F116EA" w:rsidRDefault="00647B44" w:rsidP="006613AA">
            <w:pPr>
              <w:jc w:val="center"/>
              <w:rPr>
                <w:rFonts w:cs="Arial"/>
                <w:color w:val="000000"/>
                <w:szCs w:val="20"/>
              </w:rPr>
            </w:pPr>
            <w:r>
              <w:rPr>
                <w:rFonts w:cs="Arial"/>
                <w:color w:val="00000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14:paraId="5324B54A" w14:textId="3D06B573" w:rsidR="00647B44" w:rsidRPr="004D6361" w:rsidRDefault="004E69F4" w:rsidP="006613AA">
            <w:pPr>
              <w:jc w:val="center"/>
              <w:rPr>
                <w:rFonts w:cs="Arial"/>
                <w:color w:val="000000"/>
                <w:szCs w:val="20"/>
              </w:rPr>
            </w:pPr>
            <w:r w:rsidRPr="004E69F4">
              <w:rPr>
                <w:rFonts w:cs="Arial"/>
                <w:color w:val="000000"/>
                <w:szCs w:val="20"/>
              </w:rPr>
              <w:t>461889</w:t>
            </w:r>
          </w:p>
        </w:tc>
        <w:tc>
          <w:tcPr>
            <w:tcW w:w="1418" w:type="dxa"/>
            <w:tcBorders>
              <w:top w:val="single" w:sz="4" w:space="0" w:color="auto"/>
              <w:left w:val="single" w:sz="4" w:space="0" w:color="auto"/>
              <w:bottom w:val="single" w:sz="4" w:space="0" w:color="auto"/>
              <w:right w:val="nil"/>
            </w:tcBorders>
            <w:shd w:val="clear" w:color="auto" w:fill="auto"/>
            <w:vAlign w:val="center"/>
          </w:tcPr>
          <w:p w14:paraId="15373AB7" w14:textId="2DE30446" w:rsidR="00647B44" w:rsidRPr="00F116EA" w:rsidRDefault="004E69F4" w:rsidP="006613AA">
            <w:pPr>
              <w:jc w:val="center"/>
              <w:rPr>
                <w:rFonts w:cs="Arial"/>
                <w:color w:val="000000"/>
                <w:szCs w:val="20"/>
              </w:rPr>
            </w:pPr>
            <w:r>
              <w:rPr>
                <w:rFonts w:cs="Arial"/>
                <w:color w:val="000000"/>
                <w:szCs w:val="20"/>
              </w:rPr>
              <w:t>Papel A4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D43927" w14:textId="4B7F4311" w:rsidR="00647B44" w:rsidRPr="00607A69" w:rsidRDefault="004E69F4" w:rsidP="00F749B7">
            <w:pPr>
              <w:spacing w:line="276" w:lineRule="auto"/>
              <w:rPr>
                <w:bCs/>
                <w:iCs/>
              </w:rPr>
            </w:pPr>
            <w:r w:rsidRPr="004E69F4">
              <w:rPr>
                <w:rFonts w:cs="Arial"/>
                <w:color w:val="000000"/>
                <w:szCs w:val="20"/>
              </w:rPr>
              <w:t>Papel Para Impressão Formatado</w:t>
            </w:r>
            <w:r>
              <w:rPr>
                <w:rFonts w:cs="Arial"/>
                <w:color w:val="000000"/>
                <w:szCs w:val="20"/>
              </w:rPr>
              <w:t xml:space="preserve">; </w:t>
            </w:r>
            <w:r w:rsidRPr="004E69F4">
              <w:rPr>
                <w:rFonts w:cs="Arial"/>
                <w:color w:val="000000"/>
                <w:szCs w:val="20"/>
              </w:rPr>
              <w:t>Gramatura: 75 G/M2</w:t>
            </w:r>
            <w:r>
              <w:rPr>
                <w:rFonts w:cs="Arial"/>
                <w:color w:val="000000"/>
                <w:szCs w:val="20"/>
              </w:rPr>
              <w:t xml:space="preserve">; </w:t>
            </w:r>
            <w:r w:rsidRPr="004E69F4">
              <w:rPr>
                <w:rFonts w:cs="Arial"/>
                <w:color w:val="000000"/>
                <w:szCs w:val="20"/>
              </w:rPr>
              <w:t xml:space="preserve">Característica </w:t>
            </w:r>
            <w:r w:rsidRPr="004E69F4">
              <w:rPr>
                <w:rFonts w:cs="Arial"/>
                <w:color w:val="000000"/>
                <w:szCs w:val="20"/>
              </w:rPr>
              <w:lastRenderedPageBreak/>
              <w:t>Adicional: Alvura Superior</w:t>
            </w:r>
            <w:r>
              <w:rPr>
                <w:rFonts w:cs="Arial"/>
                <w:color w:val="000000"/>
                <w:szCs w:val="20"/>
              </w:rPr>
              <w:t xml:space="preserve">; </w:t>
            </w:r>
            <w:r w:rsidRPr="004E69F4">
              <w:rPr>
                <w:rFonts w:cs="Arial"/>
                <w:color w:val="000000"/>
                <w:szCs w:val="20"/>
              </w:rPr>
              <w:t>Tamanho (C X L): 297 X 210 MM</w:t>
            </w:r>
            <w:r>
              <w:rPr>
                <w:rFonts w:cs="Arial"/>
                <w:color w:val="000000"/>
                <w:szCs w:val="20"/>
              </w:rPr>
              <w:t xml:space="preserve">; </w:t>
            </w:r>
            <w:r w:rsidRPr="004E69F4">
              <w:rPr>
                <w:rFonts w:cs="Arial"/>
                <w:color w:val="000000"/>
                <w:szCs w:val="20"/>
              </w:rPr>
              <w:t>Cor: Branco</w:t>
            </w:r>
            <w:r>
              <w:rPr>
                <w:rFonts w:cs="Arial"/>
                <w:color w:val="000000"/>
                <w:szCs w:val="20"/>
              </w:rPr>
              <w:t xml:space="preserve">; </w:t>
            </w:r>
            <w:r w:rsidRPr="004E69F4">
              <w:rPr>
                <w:rFonts w:cs="Arial"/>
                <w:color w:val="000000"/>
                <w:szCs w:val="20"/>
              </w:rPr>
              <w:t>Tipo: Sulfite/Apergaminhado/Ofício</w:t>
            </w:r>
            <w:r>
              <w:rPr>
                <w:rFonts w:cs="Arial"/>
                <w:color w:val="000000"/>
                <w:szCs w:val="20"/>
              </w:rPr>
              <w:t>;</w:t>
            </w:r>
            <w:r w:rsidRPr="004E69F4">
              <w:rPr>
                <w:rFonts w:cs="Arial"/>
                <w:color w:val="000000"/>
                <w:szCs w:val="20"/>
              </w:rPr>
              <w:t xml:space="preserve"> </w:t>
            </w:r>
            <w:r w:rsidR="00647B44" w:rsidRPr="004D6361">
              <w:rPr>
                <w:rFonts w:cs="Arial"/>
                <w:color w:val="000000"/>
                <w:szCs w:val="20"/>
              </w:rPr>
              <w:t xml:space="preserve">Prazo </w:t>
            </w:r>
            <w:r>
              <w:rPr>
                <w:rFonts w:cs="Arial"/>
                <w:color w:val="000000"/>
                <w:szCs w:val="20"/>
              </w:rPr>
              <w:t>d</w:t>
            </w:r>
            <w:r w:rsidR="00647B44" w:rsidRPr="004D6361">
              <w:rPr>
                <w:rFonts w:cs="Arial"/>
                <w:color w:val="000000"/>
                <w:szCs w:val="20"/>
              </w:rPr>
              <w:t xml:space="preserve">e Validade Mínimo: 12 Meses </w:t>
            </w:r>
            <w:r>
              <w:rPr>
                <w:rFonts w:cs="Arial"/>
                <w:color w:val="000000"/>
                <w:szCs w:val="20"/>
              </w:rPr>
              <w:t>a</w:t>
            </w:r>
            <w:r w:rsidR="00647B44" w:rsidRPr="004D6361">
              <w:rPr>
                <w:rFonts w:cs="Arial"/>
                <w:color w:val="000000"/>
                <w:szCs w:val="20"/>
              </w:rPr>
              <w:t xml:space="preserve"> Contar </w:t>
            </w:r>
            <w:r>
              <w:rPr>
                <w:rFonts w:cs="Arial"/>
                <w:color w:val="000000"/>
                <w:szCs w:val="20"/>
              </w:rPr>
              <w:t>d</w:t>
            </w:r>
            <w:r w:rsidR="00647B44" w:rsidRPr="004D6361">
              <w:rPr>
                <w:rFonts w:cs="Arial"/>
                <w:color w:val="000000"/>
                <w:szCs w:val="20"/>
              </w:rPr>
              <w:t xml:space="preserve">a Data </w:t>
            </w:r>
            <w:r>
              <w:rPr>
                <w:rFonts w:cs="Arial"/>
                <w:color w:val="000000"/>
                <w:szCs w:val="20"/>
              </w:rPr>
              <w:t>d</w:t>
            </w:r>
            <w:r w:rsidR="00647B44" w:rsidRPr="004D6361">
              <w:rPr>
                <w:rFonts w:cs="Arial"/>
                <w:color w:val="000000"/>
                <w:szCs w:val="20"/>
              </w:rPr>
              <w:t>a Entrega</w:t>
            </w:r>
            <w:r w:rsidR="00647B44">
              <w:rPr>
                <w:rFonts w:cs="Arial"/>
                <w:color w:val="000000"/>
                <w:szCs w:val="20"/>
              </w:rPr>
              <w:t>.</w:t>
            </w:r>
            <w:r w:rsidR="00647B44" w:rsidRPr="004D6361">
              <w:rPr>
                <w:rFonts w:cs="Arial"/>
                <w:color w:val="000000"/>
                <w:szCs w:val="20"/>
              </w:rPr>
              <w:t xml:space="preserve"> </w:t>
            </w:r>
            <w:r w:rsidR="00647B44" w:rsidRPr="00607A69">
              <w:rPr>
                <w:rFonts w:cs="Arial"/>
                <w:b/>
                <w:bCs/>
                <w:color w:val="000000"/>
                <w:szCs w:val="20"/>
              </w:rPr>
              <w:t>Fabricante/Marca</w:t>
            </w:r>
            <w:r w:rsidRPr="00607A69">
              <w:rPr>
                <w:rFonts w:cs="Arial"/>
                <w:b/>
                <w:bCs/>
                <w:color w:val="000000"/>
                <w:szCs w:val="20"/>
              </w:rPr>
              <w:t xml:space="preserve"> </w:t>
            </w:r>
            <w:r w:rsidR="00647B44" w:rsidRPr="00607A69">
              <w:rPr>
                <w:rFonts w:cs="Arial"/>
                <w:b/>
                <w:bCs/>
                <w:color w:val="000000"/>
                <w:szCs w:val="20"/>
              </w:rPr>
              <w:t xml:space="preserve">de Referência: </w:t>
            </w:r>
            <w:proofErr w:type="spellStart"/>
            <w:r w:rsidRPr="00607A69">
              <w:rPr>
                <w:rFonts w:cs="Arial"/>
                <w:b/>
                <w:bCs/>
                <w:color w:val="000000"/>
                <w:szCs w:val="20"/>
              </w:rPr>
              <w:t>Chamex</w:t>
            </w:r>
            <w:proofErr w:type="spellEnd"/>
            <w:r w:rsidRPr="00607A69">
              <w:rPr>
                <w:rFonts w:cs="Arial"/>
                <w:b/>
                <w:bCs/>
                <w:color w:val="000000"/>
                <w:szCs w:val="20"/>
              </w:rPr>
              <w:t xml:space="preserve">, </w:t>
            </w:r>
            <w:proofErr w:type="spellStart"/>
            <w:r w:rsidRPr="00607A69">
              <w:rPr>
                <w:rFonts w:cs="Arial"/>
                <w:b/>
                <w:bCs/>
                <w:color w:val="000000"/>
                <w:szCs w:val="20"/>
              </w:rPr>
              <w:t>Report</w:t>
            </w:r>
            <w:proofErr w:type="spellEnd"/>
            <w:r w:rsidR="00607A69" w:rsidRPr="00607A69">
              <w:rPr>
                <w:b/>
                <w:bCs/>
                <w:iCs/>
              </w:rPr>
              <w:t xml:space="preserve">, similar, ou </w:t>
            </w:r>
            <w:r w:rsidR="00607A69">
              <w:rPr>
                <w:b/>
                <w:bCs/>
                <w:iCs/>
              </w:rPr>
              <w:t>d</w:t>
            </w:r>
            <w:r w:rsidR="00607A69" w:rsidRPr="00607A69">
              <w:rPr>
                <w:b/>
                <w:bCs/>
                <w:iCs/>
              </w:rPr>
              <w:t xml:space="preserve">e melhor </w:t>
            </w:r>
            <w:r w:rsidR="00F749B7">
              <w:rPr>
                <w:b/>
                <w:bCs/>
                <w:iCs/>
              </w:rPr>
              <w:t>q</w:t>
            </w:r>
            <w:r w:rsidR="00607A69" w:rsidRPr="00607A69">
              <w:rPr>
                <w:b/>
                <w:bCs/>
                <w:iCs/>
              </w:rPr>
              <w:t>ualidade</w:t>
            </w:r>
            <w:r w:rsidR="00647B44">
              <w:rPr>
                <w:rFonts w:cs="Arial"/>
                <w:color w:val="000000"/>
                <w:szCs w:val="20"/>
              </w:rPr>
              <w:t>.</w:t>
            </w:r>
          </w:p>
        </w:tc>
        <w:tc>
          <w:tcPr>
            <w:tcW w:w="1843" w:type="dxa"/>
            <w:tcBorders>
              <w:top w:val="single" w:sz="4" w:space="0" w:color="auto"/>
              <w:left w:val="nil"/>
              <w:bottom w:val="single" w:sz="4" w:space="0" w:color="auto"/>
              <w:right w:val="nil"/>
            </w:tcBorders>
            <w:shd w:val="clear" w:color="auto" w:fill="auto"/>
            <w:vAlign w:val="center"/>
          </w:tcPr>
          <w:p w14:paraId="22A14943" w14:textId="029F8BB4" w:rsidR="00647B44" w:rsidRPr="00F116EA" w:rsidRDefault="00AC40E9" w:rsidP="004E69F4">
            <w:pPr>
              <w:jc w:val="center"/>
              <w:rPr>
                <w:rFonts w:cs="Arial"/>
                <w:color w:val="000000"/>
                <w:szCs w:val="20"/>
              </w:rPr>
            </w:pPr>
            <w:r>
              <w:rPr>
                <w:rFonts w:cs="Arial"/>
                <w:color w:val="000000"/>
                <w:szCs w:val="20"/>
              </w:rPr>
              <w:lastRenderedPageBreak/>
              <w:t>Resma (</w:t>
            </w:r>
            <w:r w:rsidR="004E69F4" w:rsidRPr="004E69F4">
              <w:rPr>
                <w:rFonts w:cs="Arial"/>
                <w:color w:val="000000"/>
                <w:szCs w:val="20"/>
              </w:rPr>
              <w:t>Embalagem c</w:t>
            </w:r>
            <w:r w:rsidR="004E69F4">
              <w:rPr>
                <w:rFonts w:cs="Arial"/>
                <w:color w:val="000000"/>
                <w:szCs w:val="20"/>
              </w:rPr>
              <w:t xml:space="preserve">om </w:t>
            </w:r>
            <w:r w:rsidR="004E69F4" w:rsidRPr="004E69F4">
              <w:rPr>
                <w:rFonts w:cs="Arial"/>
                <w:color w:val="000000"/>
                <w:szCs w:val="20"/>
              </w:rPr>
              <w:t xml:space="preserve">500 </w:t>
            </w:r>
            <w:r w:rsidR="004E69F4">
              <w:rPr>
                <w:rFonts w:cs="Arial"/>
                <w:color w:val="000000"/>
                <w:szCs w:val="20"/>
              </w:rPr>
              <w:t>F</w:t>
            </w:r>
            <w:r w:rsidR="004E69F4" w:rsidRPr="004E69F4">
              <w:rPr>
                <w:rFonts w:cs="Arial"/>
                <w:color w:val="000000"/>
                <w:szCs w:val="20"/>
              </w:rPr>
              <w:t>olhas</w:t>
            </w:r>
            <w:r>
              <w:rPr>
                <w:rFonts w:cs="Arial"/>
                <w:color w:val="00000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5CBF" w14:textId="43D6EBD0" w:rsidR="00647B44" w:rsidRPr="00F116EA" w:rsidRDefault="004E69F4" w:rsidP="006613AA">
            <w:pPr>
              <w:jc w:val="center"/>
              <w:rPr>
                <w:rFonts w:cs="Arial"/>
                <w:color w:val="000000"/>
                <w:szCs w:val="20"/>
              </w:rPr>
            </w:pPr>
            <w:r>
              <w:rPr>
                <w:rFonts w:cs="Arial"/>
                <w:color w:val="000000"/>
                <w:szCs w:val="20"/>
              </w:rPr>
              <w:t>1.020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08DE671" w14:textId="66400D44" w:rsidR="00647B44" w:rsidRPr="00F116EA" w:rsidRDefault="00647B44" w:rsidP="00D4615C">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22,63</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ECE3445" w14:textId="596FA079" w:rsidR="00647B44" w:rsidRPr="00F116EA" w:rsidRDefault="00647B44" w:rsidP="00D4615C">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23.082,60</w:t>
            </w:r>
          </w:p>
        </w:tc>
      </w:tr>
      <w:tr w:rsidR="00647B44" w:rsidRPr="00F116EA" w14:paraId="7FFA1094"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60BDE" w14:textId="77777777" w:rsidR="00647B44" w:rsidRPr="00F116EA" w:rsidRDefault="00647B44" w:rsidP="006613AA">
            <w:pPr>
              <w:jc w:val="center"/>
              <w:rPr>
                <w:rFonts w:cs="Arial"/>
                <w:color w:val="000000"/>
                <w:szCs w:val="20"/>
              </w:rPr>
            </w:pPr>
            <w:r>
              <w:rPr>
                <w:rFonts w:cs="Arial"/>
                <w:color w:val="00000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14:paraId="6D8ED0A2" w14:textId="4CD642A3" w:rsidR="00647B44" w:rsidRPr="004D6361" w:rsidRDefault="00D4615C" w:rsidP="006613AA">
            <w:pPr>
              <w:jc w:val="center"/>
              <w:rPr>
                <w:rFonts w:cs="Arial"/>
                <w:szCs w:val="20"/>
              </w:rPr>
            </w:pPr>
            <w:r w:rsidRPr="00D4615C">
              <w:rPr>
                <w:rFonts w:cs="Arial"/>
                <w:szCs w:val="20"/>
              </w:rPr>
              <w:t>462546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21C97" w14:textId="369C326D" w:rsidR="00647B44" w:rsidRPr="00F116EA" w:rsidRDefault="00D4615C" w:rsidP="006613AA">
            <w:pPr>
              <w:jc w:val="center"/>
              <w:rPr>
                <w:rFonts w:cs="Arial"/>
                <w:color w:val="000000"/>
                <w:szCs w:val="20"/>
              </w:rPr>
            </w:pPr>
            <w:r w:rsidRPr="00D4615C">
              <w:rPr>
                <w:rFonts w:cs="Arial"/>
                <w:szCs w:val="20"/>
              </w:rPr>
              <w:t>Caneta Esferográfica</w:t>
            </w:r>
            <w:r>
              <w:rPr>
                <w:rFonts w:cs="Arial"/>
                <w:szCs w:val="20"/>
              </w:rPr>
              <w:t xml:space="preserve"> Azul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A54671" w14:textId="65FA30D3" w:rsidR="00D4615C" w:rsidRPr="00D4615C" w:rsidRDefault="00BE75E6" w:rsidP="00D4615C">
            <w:pPr>
              <w:overflowPunct w:val="0"/>
              <w:autoSpaceDE w:val="0"/>
              <w:autoSpaceDN w:val="0"/>
              <w:adjustRightInd w:val="0"/>
              <w:jc w:val="both"/>
              <w:textAlignment w:val="baseline"/>
              <w:rPr>
                <w:rFonts w:cs="Arial"/>
                <w:szCs w:val="20"/>
              </w:rPr>
            </w:pPr>
            <w:r>
              <w:rPr>
                <w:rFonts w:cs="Arial"/>
                <w:szCs w:val="20"/>
              </w:rPr>
              <w:t xml:space="preserve">Caneta Esferográfica; </w:t>
            </w:r>
            <w:r w:rsidR="00D4615C" w:rsidRPr="00D4615C">
              <w:rPr>
                <w:rFonts w:cs="Arial"/>
                <w:szCs w:val="20"/>
              </w:rPr>
              <w:t>Material: Plástico</w:t>
            </w:r>
            <w:r w:rsidR="00D4615C">
              <w:rPr>
                <w:rFonts w:cs="Arial"/>
                <w:szCs w:val="20"/>
              </w:rPr>
              <w:t>;</w:t>
            </w:r>
          </w:p>
          <w:p w14:paraId="4FCD37EE" w14:textId="43B269C1" w:rsidR="00D4615C" w:rsidRPr="00D4615C" w:rsidRDefault="00D4615C" w:rsidP="00D4615C">
            <w:pPr>
              <w:overflowPunct w:val="0"/>
              <w:autoSpaceDE w:val="0"/>
              <w:autoSpaceDN w:val="0"/>
              <w:adjustRightInd w:val="0"/>
              <w:jc w:val="both"/>
              <w:textAlignment w:val="baseline"/>
              <w:rPr>
                <w:rFonts w:cs="Arial"/>
                <w:szCs w:val="20"/>
              </w:rPr>
            </w:pPr>
            <w:r w:rsidRPr="00D4615C">
              <w:rPr>
                <w:rFonts w:cs="Arial"/>
                <w:szCs w:val="20"/>
              </w:rPr>
              <w:t xml:space="preserve">Quantidade Cargas: 1 </w:t>
            </w:r>
            <w:r>
              <w:rPr>
                <w:rFonts w:cs="Arial"/>
                <w:szCs w:val="20"/>
              </w:rPr>
              <w:t>UN;</w:t>
            </w:r>
          </w:p>
          <w:p w14:paraId="1BB41187" w14:textId="2E8FED80" w:rsidR="00D4615C" w:rsidRPr="00D4615C" w:rsidRDefault="00D4615C" w:rsidP="00D4615C">
            <w:pPr>
              <w:overflowPunct w:val="0"/>
              <w:autoSpaceDE w:val="0"/>
              <w:autoSpaceDN w:val="0"/>
              <w:adjustRightInd w:val="0"/>
              <w:jc w:val="both"/>
              <w:textAlignment w:val="baseline"/>
              <w:rPr>
                <w:rFonts w:cs="Arial"/>
                <w:szCs w:val="20"/>
              </w:rPr>
            </w:pPr>
            <w:r w:rsidRPr="00D4615C">
              <w:rPr>
                <w:rFonts w:cs="Arial"/>
                <w:szCs w:val="20"/>
              </w:rPr>
              <w:t>Material Ponta: Aço Inoxidável Com Esfera De Tungstênio</w:t>
            </w:r>
            <w:r>
              <w:rPr>
                <w:rFonts w:cs="Arial"/>
                <w:szCs w:val="20"/>
              </w:rPr>
              <w:t xml:space="preserve">; </w:t>
            </w:r>
            <w:r w:rsidRPr="00D4615C">
              <w:rPr>
                <w:rFonts w:cs="Arial"/>
                <w:szCs w:val="20"/>
              </w:rPr>
              <w:t>Tipo Escrita: Média</w:t>
            </w:r>
            <w:r>
              <w:rPr>
                <w:rFonts w:cs="Arial"/>
                <w:szCs w:val="20"/>
              </w:rPr>
              <w:t>,</w:t>
            </w:r>
          </w:p>
          <w:p w14:paraId="2C0F97A3" w14:textId="440239A5" w:rsidR="00647B44" w:rsidRPr="00F116EA" w:rsidRDefault="00D4615C" w:rsidP="00BE75E6">
            <w:pPr>
              <w:overflowPunct w:val="0"/>
              <w:autoSpaceDE w:val="0"/>
              <w:autoSpaceDN w:val="0"/>
              <w:adjustRightInd w:val="0"/>
              <w:jc w:val="both"/>
              <w:textAlignment w:val="baseline"/>
              <w:rPr>
                <w:rFonts w:cs="Arial"/>
                <w:szCs w:val="20"/>
              </w:rPr>
            </w:pPr>
            <w:r w:rsidRPr="00D4615C">
              <w:rPr>
                <w:rFonts w:cs="Arial"/>
                <w:szCs w:val="20"/>
              </w:rPr>
              <w:t>Cor Tinta: Azul</w:t>
            </w:r>
            <w:r>
              <w:rPr>
                <w:rFonts w:cs="Arial"/>
                <w:szCs w:val="20"/>
              </w:rPr>
              <w:t>;</w:t>
            </w:r>
            <w:r w:rsidRPr="00D4615C">
              <w:rPr>
                <w:rFonts w:cs="Arial"/>
                <w:szCs w:val="20"/>
              </w:rPr>
              <w:t xml:space="preserve"> </w:t>
            </w:r>
            <w:r w:rsidR="00647B44" w:rsidRPr="004D6361">
              <w:rPr>
                <w:rFonts w:cs="Arial"/>
                <w:szCs w:val="20"/>
              </w:rPr>
              <w:t xml:space="preserve">Prazo </w:t>
            </w:r>
            <w:r w:rsidR="00BE75E6">
              <w:rPr>
                <w:rFonts w:cs="Arial"/>
                <w:szCs w:val="20"/>
              </w:rPr>
              <w:t>d</w:t>
            </w:r>
            <w:r w:rsidR="00647B44" w:rsidRPr="004D6361">
              <w:rPr>
                <w:rFonts w:cs="Arial"/>
                <w:szCs w:val="20"/>
              </w:rPr>
              <w:t>e Validade Mínimo: 12 Meses a Contar Da Data Da Entrega</w:t>
            </w:r>
            <w:r w:rsidR="00647B44">
              <w:rPr>
                <w:rFonts w:cs="Arial"/>
                <w:szCs w:val="20"/>
              </w:rPr>
              <w:t>.</w:t>
            </w:r>
            <w:r w:rsidR="00647B44" w:rsidRPr="004D6361">
              <w:rPr>
                <w:rFonts w:cs="Arial"/>
                <w:szCs w:val="20"/>
              </w:rPr>
              <w:t xml:space="preserve"> </w:t>
            </w:r>
            <w:r w:rsidR="00647B44" w:rsidRPr="00607A69">
              <w:rPr>
                <w:rFonts w:cs="Arial"/>
                <w:b/>
                <w:bCs/>
                <w:szCs w:val="20"/>
              </w:rPr>
              <w:t>F</w:t>
            </w:r>
            <w:r w:rsidR="00647B44" w:rsidRPr="00607A69">
              <w:rPr>
                <w:rFonts w:cs="Arial"/>
                <w:b/>
                <w:bCs/>
                <w:color w:val="000000"/>
                <w:szCs w:val="20"/>
              </w:rPr>
              <w:t xml:space="preserve">abricante/Marca de Referência: </w:t>
            </w:r>
            <w:r w:rsidRPr="00607A69">
              <w:rPr>
                <w:rFonts w:cs="Arial"/>
                <w:b/>
                <w:bCs/>
                <w:color w:val="000000"/>
                <w:szCs w:val="20"/>
              </w:rPr>
              <w:t>BIC</w:t>
            </w:r>
            <w:r w:rsidR="00647B44" w:rsidRPr="00607A69">
              <w:rPr>
                <w:rFonts w:cs="Arial"/>
                <w:b/>
                <w:bCs/>
                <w:color w:val="000000"/>
                <w:szCs w:val="20"/>
              </w:rPr>
              <w:t xml:space="preserve">, </w:t>
            </w:r>
            <w:proofErr w:type="spellStart"/>
            <w:r w:rsidRPr="00607A69">
              <w:rPr>
                <w:rFonts w:cs="Arial"/>
                <w:b/>
                <w:bCs/>
                <w:color w:val="000000"/>
                <w:szCs w:val="20"/>
              </w:rPr>
              <w:t>Compactor</w:t>
            </w:r>
            <w:proofErr w:type="spellEnd"/>
            <w:r w:rsidR="00B036A7">
              <w:rPr>
                <w:rFonts w:cs="Arial"/>
                <w:b/>
                <w:bCs/>
                <w:color w:val="000000"/>
                <w:szCs w:val="20"/>
              </w:rPr>
              <w:t>,</w:t>
            </w:r>
            <w:r w:rsidR="00607A69" w:rsidRPr="00607A69">
              <w:rPr>
                <w:b/>
                <w:bCs/>
                <w:iCs/>
              </w:rPr>
              <w:t xml:space="preserve"> similar, ou de melhor qualidade</w:t>
            </w:r>
            <w:r w:rsidR="00647B44">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390654" w14:textId="3D1BA2B0" w:rsidR="00647B44" w:rsidRPr="00F116EA" w:rsidRDefault="00D4615C" w:rsidP="00D4615C">
            <w:pPr>
              <w:jc w:val="center"/>
              <w:rPr>
                <w:rFonts w:cs="Arial"/>
                <w:color w:val="000000"/>
                <w:szCs w:val="20"/>
              </w:rPr>
            </w:pPr>
            <w:r w:rsidRPr="00D4615C">
              <w:rPr>
                <w:rFonts w:cs="Arial"/>
                <w:szCs w:val="20"/>
              </w:rPr>
              <w:t>Caixa c</w:t>
            </w:r>
            <w:r>
              <w:rPr>
                <w:rFonts w:cs="Arial"/>
                <w:szCs w:val="20"/>
              </w:rPr>
              <w:t xml:space="preserve">om </w:t>
            </w:r>
            <w:r w:rsidRPr="00D4615C">
              <w:rPr>
                <w:rFonts w:cs="Arial"/>
                <w:szCs w:val="20"/>
              </w:rPr>
              <w:t xml:space="preserve">50 </w:t>
            </w:r>
            <w:r>
              <w:rPr>
                <w:rFonts w:cs="Arial"/>
                <w:szCs w:val="20"/>
              </w:rPr>
              <w:t>U</w:t>
            </w:r>
            <w:r w:rsidRPr="00D4615C">
              <w:rPr>
                <w:rFonts w:cs="Arial"/>
                <w:szCs w:val="20"/>
              </w:rPr>
              <w:t>n</w:t>
            </w:r>
            <w:r>
              <w:rPr>
                <w:rFonts w:cs="Arial"/>
                <w:szCs w:val="20"/>
              </w:rPr>
              <w:t>i</w:t>
            </w:r>
            <w:r w:rsidRPr="00D4615C">
              <w:rPr>
                <w:rFonts w:cs="Arial"/>
                <w:szCs w:val="20"/>
              </w:rPr>
              <w:t>d</w:t>
            </w:r>
            <w:r>
              <w:rPr>
                <w:rFonts w:cs="Arial"/>
                <w:szCs w:val="20"/>
              </w:rPr>
              <w:t>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B4B49C" w14:textId="011A222A" w:rsidR="00647B44" w:rsidRPr="00F116EA" w:rsidRDefault="00AD284F" w:rsidP="006613AA">
            <w:pPr>
              <w:jc w:val="center"/>
              <w:rPr>
                <w:rFonts w:cs="Arial"/>
                <w:color w:val="000000"/>
                <w:szCs w:val="20"/>
              </w:rPr>
            </w:pPr>
            <w:r>
              <w:rPr>
                <w:rFonts w:cs="Arial"/>
                <w:color w:val="000000"/>
                <w:szCs w:val="20"/>
              </w:rPr>
              <w:t>0</w:t>
            </w:r>
            <w:r w:rsidR="004E69F4">
              <w:rPr>
                <w:rFonts w:cs="Arial"/>
                <w:color w:val="000000"/>
                <w:szCs w:val="20"/>
              </w:rPr>
              <w:t>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023EADA" w14:textId="5C3A3D1F" w:rsidR="00647B44" w:rsidRPr="00F116EA" w:rsidRDefault="00647B44" w:rsidP="006613AA">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43,60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57799" w14:textId="117C978B" w:rsidR="00647B44" w:rsidRPr="00F116EA" w:rsidRDefault="00647B44" w:rsidP="006613AA">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261,62</w:t>
            </w:r>
          </w:p>
        </w:tc>
      </w:tr>
      <w:tr w:rsidR="00647B44" w:rsidRPr="00F116EA" w14:paraId="46E1B014" w14:textId="77777777" w:rsidTr="00290669">
        <w:trPr>
          <w:trHeight w:val="57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5B0277" w14:textId="77777777" w:rsidR="00647B44" w:rsidRPr="00F116EA" w:rsidRDefault="00647B44" w:rsidP="006613AA">
            <w:pPr>
              <w:jc w:val="center"/>
              <w:rPr>
                <w:rFonts w:cs="Arial"/>
                <w:color w:val="000000"/>
                <w:szCs w:val="20"/>
              </w:rPr>
            </w:pPr>
            <w:r>
              <w:rPr>
                <w:rFonts w:cs="Arial"/>
                <w:color w:val="000000"/>
                <w:szCs w:val="20"/>
              </w:rPr>
              <w:t>03</w:t>
            </w:r>
          </w:p>
        </w:tc>
        <w:tc>
          <w:tcPr>
            <w:tcW w:w="992" w:type="dxa"/>
            <w:tcBorders>
              <w:top w:val="single" w:sz="4" w:space="0" w:color="auto"/>
              <w:left w:val="single" w:sz="4" w:space="0" w:color="auto"/>
              <w:bottom w:val="single" w:sz="4" w:space="0" w:color="auto"/>
              <w:right w:val="single" w:sz="4" w:space="0" w:color="auto"/>
            </w:tcBorders>
            <w:vAlign w:val="center"/>
          </w:tcPr>
          <w:p w14:paraId="24ACC7A5" w14:textId="73BF1701" w:rsidR="00647B44" w:rsidRPr="002F4BF0" w:rsidRDefault="00BE75E6" w:rsidP="006613AA">
            <w:pPr>
              <w:jc w:val="center"/>
              <w:rPr>
                <w:rFonts w:cs="Arial"/>
                <w:szCs w:val="20"/>
              </w:rPr>
            </w:pPr>
            <w:r w:rsidRPr="00BE75E6">
              <w:rPr>
                <w:rFonts w:cs="Arial"/>
                <w:szCs w:val="20"/>
              </w:rPr>
              <w:t>392277</w:t>
            </w:r>
          </w:p>
        </w:tc>
        <w:tc>
          <w:tcPr>
            <w:tcW w:w="1418" w:type="dxa"/>
            <w:tcBorders>
              <w:top w:val="single" w:sz="4" w:space="0" w:color="auto"/>
              <w:left w:val="single" w:sz="4" w:space="0" w:color="auto"/>
              <w:bottom w:val="single" w:sz="4" w:space="0" w:color="auto"/>
              <w:right w:val="nil"/>
            </w:tcBorders>
            <w:shd w:val="clear" w:color="auto" w:fill="auto"/>
            <w:vAlign w:val="center"/>
          </w:tcPr>
          <w:p w14:paraId="397A5D15" w14:textId="66F3AD7D" w:rsidR="00647B44" w:rsidRPr="00DA2B69" w:rsidRDefault="004E69F4" w:rsidP="004E69F4">
            <w:pPr>
              <w:jc w:val="center"/>
              <w:rPr>
                <w:rFonts w:cs="Arial"/>
                <w:szCs w:val="20"/>
              </w:rPr>
            </w:pPr>
            <w:r w:rsidRPr="00D4615C">
              <w:rPr>
                <w:rFonts w:cs="Arial"/>
                <w:szCs w:val="20"/>
              </w:rPr>
              <w:t>Caneta Esferográfica</w:t>
            </w:r>
            <w:r>
              <w:rPr>
                <w:rFonts w:cs="Arial"/>
                <w:szCs w:val="20"/>
              </w:rPr>
              <w:t xml:space="preserve"> Preta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8BC34A" w14:textId="3E01C638" w:rsidR="00BE75E6" w:rsidRPr="00BE75E6" w:rsidRDefault="00BE75E6" w:rsidP="00BE75E6">
            <w:pPr>
              <w:overflowPunct w:val="0"/>
              <w:autoSpaceDE w:val="0"/>
              <w:autoSpaceDN w:val="0"/>
              <w:adjustRightInd w:val="0"/>
              <w:jc w:val="both"/>
              <w:textAlignment w:val="baseline"/>
              <w:rPr>
                <w:rFonts w:cs="Arial"/>
                <w:szCs w:val="20"/>
              </w:rPr>
            </w:pPr>
            <w:r w:rsidRPr="00BE75E6">
              <w:rPr>
                <w:rFonts w:cs="Arial"/>
                <w:szCs w:val="20"/>
              </w:rPr>
              <w:t>Caneta Esferográfica</w:t>
            </w:r>
            <w:r>
              <w:rPr>
                <w:rFonts w:cs="Arial"/>
                <w:szCs w:val="20"/>
              </w:rPr>
              <w:t xml:space="preserve">; </w:t>
            </w:r>
          </w:p>
          <w:p w14:paraId="36854292" w14:textId="5388E21D" w:rsidR="00BE75E6" w:rsidRPr="00BE75E6" w:rsidRDefault="00BE75E6" w:rsidP="00BE75E6">
            <w:pPr>
              <w:overflowPunct w:val="0"/>
              <w:autoSpaceDE w:val="0"/>
              <w:autoSpaceDN w:val="0"/>
              <w:adjustRightInd w:val="0"/>
              <w:jc w:val="both"/>
              <w:textAlignment w:val="baseline"/>
              <w:rPr>
                <w:rFonts w:cs="Arial"/>
                <w:szCs w:val="20"/>
              </w:rPr>
            </w:pPr>
            <w:r w:rsidRPr="00BE75E6">
              <w:rPr>
                <w:rFonts w:cs="Arial"/>
                <w:szCs w:val="20"/>
              </w:rPr>
              <w:t>Material: Plástico</w:t>
            </w:r>
            <w:r>
              <w:rPr>
                <w:rFonts w:cs="Arial"/>
                <w:szCs w:val="20"/>
              </w:rPr>
              <w:t xml:space="preserve">; </w:t>
            </w:r>
          </w:p>
          <w:p w14:paraId="0AF9E1FA" w14:textId="4230A401" w:rsidR="00BE75E6" w:rsidRPr="00BE75E6" w:rsidRDefault="00BE75E6" w:rsidP="00BE75E6">
            <w:pPr>
              <w:overflowPunct w:val="0"/>
              <w:autoSpaceDE w:val="0"/>
              <w:autoSpaceDN w:val="0"/>
              <w:adjustRightInd w:val="0"/>
              <w:jc w:val="both"/>
              <w:textAlignment w:val="baseline"/>
              <w:rPr>
                <w:rFonts w:cs="Arial"/>
                <w:szCs w:val="20"/>
              </w:rPr>
            </w:pPr>
            <w:r w:rsidRPr="00BE75E6">
              <w:rPr>
                <w:rFonts w:cs="Arial"/>
                <w:szCs w:val="20"/>
              </w:rPr>
              <w:t>Características Adicionais: Com Orifício Lateral</w:t>
            </w:r>
            <w:r>
              <w:rPr>
                <w:rFonts w:cs="Arial"/>
                <w:szCs w:val="20"/>
              </w:rPr>
              <w:t xml:space="preserve">; </w:t>
            </w:r>
          </w:p>
          <w:p w14:paraId="0ECE172F" w14:textId="64247277" w:rsidR="00BE75E6" w:rsidRPr="00BE75E6" w:rsidRDefault="00BE75E6" w:rsidP="00BE75E6">
            <w:pPr>
              <w:overflowPunct w:val="0"/>
              <w:autoSpaceDE w:val="0"/>
              <w:autoSpaceDN w:val="0"/>
              <w:adjustRightInd w:val="0"/>
              <w:jc w:val="both"/>
              <w:textAlignment w:val="baseline"/>
              <w:rPr>
                <w:rFonts w:cs="Arial"/>
                <w:szCs w:val="20"/>
              </w:rPr>
            </w:pPr>
            <w:r w:rsidRPr="00BE75E6">
              <w:rPr>
                <w:rFonts w:cs="Arial"/>
                <w:szCs w:val="20"/>
              </w:rPr>
              <w:t xml:space="preserve">Quantidade Cargas: 1 </w:t>
            </w:r>
            <w:r>
              <w:rPr>
                <w:rFonts w:cs="Arial"/>
                <w:szCs w:val="20"/>
              </w:rPr>
              <w:t xml:space="preserve">UN; </w:t>
            </w:r>
            <w:r w:rsidRPr="00BE75E6">
              <w:rPr>
                <w:rFonts w:cs="Arial"/>
                <w:szCs w:val="20"/>
              </w:rPr>
              <w:t>Material Ponta: Plástico Com Esfera De Tungstênio</w:t>
            </w:r>
            <w:r>
              <w:rPr>
                <w:rFonts w:cs="Arial"/>
                <w:szCs w:val="20"/>
              </w:rPr>
              <w:t xml:space="preserve">; </w:t>
            </w:r>
          </w:p>
          <w:p w14:paraId="51B70C17" w14:textId="376F84DC" w:rsidR="00BE75E6" w:rsidRPr="00BE75E6" w:rsidRDefault="00BE75E6" w:rsidP="00BE75E6">
            <w:pPr>
              <w:overflowPunct w:val="0"/>
              <w:autoSpaceDE w:val="0"/>
              <w:autoSpaceDN w:val="0"/>
              <w:adjustRightInd w:val="0"/>
              <w:jc w:val="both"/>
              <w:textAlignment w:val="baseline"/>
              <w:rPr>
                <w:rFonts w:cs="Arial"/>
                <w:szCs w:val="20"/>
              </w:rPr>
            </w:pPr>
            <w:r w:rsidRPr="00BE75E6">
              <w:rPr>
                <w:rFonts w:cs="Arial"/>
                <w:szCs w:val="20"/>
              </w:rPr>
              <w:t>Tipo Escrita: Média</w:t>
            </w:r>
            <w:r>
              <w:rPr>
                <w:rFonts w:cs="Arial"/>
                <w:szCs w:val="20"/>
              </w:rPr>
              <w:t xml:space="preserve">; </w:t>
            </w:r>
          </w:p>
          <w:p w14:paraId="2651BDE8" w14:textId="2EB72B3B" w:rsidR="00647B44" w:rsidRPr="00DA2B69" w:rsidRDefault="00BE75E6" w:rsidP="00BE75E6">
            <w:pPr>
              <w:overflowPunct w:val="0"/>
              <w:autoSpaceDE w:val="0"/>
              <w:autoSpaceDN w:val="0"/>
              <w:adjustRightInd w:val="0"/>
              <w:jc w:val="both"/>
              <w:textAlignment w:val="baseline"/>
              <w:rPr>
                <w:rFonts w:cs="Arial"/>
                <w:szCs w:val="20"/>
              </w:rPr>
            </w:pPr>
            <w:r w:rsidRPr="00BE75E6">
              <w:rPr>
                <w:rFonts w:cs="Arial"/>
                <w:szCs w:val="20"/>
              </w:rPr>
              <w:t>Cor Tinta: Preta</w:t>
            </w:r>
            <w:r>
              <w:rPr>
                <w:rFonts w:cs="Arial"/>
                <w:szCs w:val="20"/>
              </w:rPr>
              <w:t>;</w:t>
            </w:r>
            <w:r w:rsidRPr="00BE75E6">
              <w:rPr>
                <w:rFonts w:cs="Arial"/>
                <w:szCs w:val="20"/>
              </w:rPr>
              <w:t xml:space="preserve"> </w:t>
            </w:r>
            <w:r w:rsidR="00647B44" w:rsidRPr="002F4BF0">
              <w:rPr>
                <w:rFonts w:cs="Arial"/>
                <w:szCs w:val="20"/>
              </w:rPr>
              <w:t xml:space="preserve">Prazo </w:t>
            </w:r>
            <w:r>
              <w:rPr>
                <w:rFonts w:cs="Arial"/>
                <w:szCs w:val="20"/>
              </w:rPr>
              <w:t>d</w:t>
            </w:r>
            <w:r w:rsidR="00647B44" w:rsidRPr="002F4BF0">
              <w:rPr>
                <w:rFonts w:cs="Arial"/>
                <w:szCs w:val="20"/>
              </w:rPr>
              <w:t>e Validade Mínimo: 12 Meses A Contar Da Data Da Entrega</w:t>
            </w:r>
            <w:r w:rsidR="00647B44">
              <w:rPr>
                <w:rFonts w:cs="Arial"/>
                <w:szCs w:val="20"/>
              </w:rPr>
              <w:t xml:space="preserve">. </w:t>
            </w:r>
            <w:r w:rsidR="00647B44" w:rsidRPr="00607A69">
              <w:rPr>
                <w:rFonts w:cs="Arial"/>
                <w:b/>
                <w:bCs/>
                <w:szCs w:val="20"/>
              </w:rPr>
              <w:t>F</w:t>
            </w:r>
            <w:r w:rsidR="00647B44" w:rsidRPr="00607A69">
              <w:rPr>
                <w:rFonts w:cs="Arial"/>
                <w:b/>
                <w:bCs/>
                <w:color w:val="000000"/>
                <w:szCs w:val="20"/>
              </w:rPr>
              <w:t xml:space="preserve">abricante/Marca de Referência: </w:t>
            </w:r>
            <w:r w:rsidRPr="00607A69">
              <w:rPr>
                <w:rFonts w:cs="Arial"/>
                <w:b/>
                <w:bCs/>
                <w:color w:val="000000"/>
                <w:szCs w:val="20"/>
              </w:rPr>
              <w:t xml:space="preserve">BIC, </w:t>
            </w:r>
            <w:proofErr w:type="spellStart"/>
            <w:r w:rsidRPr="00607A69">
              <w:rPr>
                <w:rFonts w:cs="Arial"/>
                <w:b/>
                <w:bCs/>
                <w:color w:val="000000"/>
                <w:szCs w:val="20"/>
              </w:rPr>
              <w:t>Compactor</w:t>
            </w:r>
            <w:proofErr w:type="spellEnd"/>
            <w:r w:rsidR="00B036A7">
              <w:rPr>
                <w:rFonts w:cs="Arial"/>
                <w:b/>
                <w:bCs/>
                <w:color w:val="000000"/>
                <w:szCs w:val="20"/>
              </w:rPr>
              <w:t>,</w:t>
            </w:r>
            <w:r w:rsidR="00607A69" w:rsidRPr="00607A69">
              <w:rPr>
                <w:b/>
                <w:bCs/>
                <w:iCs/>
              </w:rPr>
              <w:t xml:space="preserve"> similar, ou de melhor qualidade</w:t>
            </w:r>
            <w:r w:rsidRPr="00BE75E6">
              <w:rPr>
                <w:rFonts w:cs="Arial"/>
                <w:color w:val="000000"/>
                <w:szCs w:val="20"/>
              </w:rPr>
              <w:t>.</w:t>
            </w:r>
          </w:p>
        </w:tc>
        <w:tc>
          <w:tcPr>
            <w:tcW w:w="1843" w:type="dxa"/>
            <w:tcBorders>
              <w:top w:val="single" w:sz="4" w:space="0" w:color="auto"/>
              <w:left w:val="nil"/>
              <w:bottom w:val="single" w:sz="4" w:space="0" w:color="auto"/>
              <w:right w:val="nil"/>
            </w:tcBorders>
            <w:shd w:val="clear" w:color="auto" w:fill="auto"/>
            <w:vAlign w:val="center"/>
          </w:tcPr>
          <w:p w14:paraId="28EF2781" w14:textId="1758C76D" w:rsidR="00647B44" w:rsidRDefault="004E69F4" w:rsidP="006613AA">
            <w:pPr>
              <w:jc w:val="center"/>
              <w:rPr>
                <w:rFonts w:cs="Arial"/>
                <w:color w:val="000000"/>
                <w:szCs w:val="20"/>
              </w:rPr>
            </w:pPr>
            <w:r w:rsidRPr="00D4615C">
              <w:rPr>
                <w:rFonts w:cs="Arial"/>
                <w:szCs w:val="20"/>
              </w:rPr>
              <w:t>Caixa c</w:t>
            </w:r>
            <w:r>
              <w:rPr>
                <w:rFonts w:cs="Arial"/>
                <w:szCs w:val="20"/>
              </w:rPr>
              <w:t xml:space="preserve">om </w:t>
            </w:r>
            <w:r w:rsidRPr="00D4615C">
              <w:rPr>
                <w:rFonts w:cs="Arial"/>
                <w:szCs w:val="20"/>
              </w:rPr>
              <w:t xml:space="preserve">50 </w:t>
            </w:r>
            <w:r>
              <w:rPr>
                <w:rFonts w:cs="Arial"/>
                <w:szCs w:val="20"/>
              </w:rPr>
              <w:t>U</w:t>
            </w:r>
            <w:r w:rsidRPr="00D4615C">
              <w:rPr>
                <w:rFonts w:cs="Arial"/>
                <w:szCs w:val="20"/>
              </w:rPr>
              <w:t>n</w:t>
            </w:r>
            <w:r>
              <w:rPr>
                <w:rFonts w:cs="Arial"/>
                <w:szCs w:val="20"/>
              </w:rPr>
              <w:t>i</w:t>
            </w:r>
            <w:r w:rsidRPr="00D4615C">
              <w:rPr>
                <w:rFonts w:cs="Arial"/>
                <w:szCs w:val="20"/>
              </w:rPr>
              <w:t>d</w:t>
            </w:r>
            <w:r>
              <w:rPr>
                <w:rFonts w:cs="Arial"/>
                <w:szCs w:val="20"/>
              </w:rPr>
              <w:t>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CB3882" w14:textId="629D57E8" w:rsidR="00647B44" w:rsidRDefault="00AD284F" w:rsidP="006613AA">
            <w:pPr>
              <w:jc w:val="center"/>
              <w:rPr>
                <w:rFonts w:cs="Arial"/>
                <w:color w:val="000000"/>
                <w:szCs w:val="20"/>
              </w:rPr>
            </w:pPr>
            <w:r>
              <w:rPr>
                <w:rFonts w:cs="Arial"/>
                <w:color w:val="000000"/>
                <w:szCs w:val="20"/>
              </w:rPr>
              <w:t>0</w:t>
            </w:r>
            <w:r w:rsidR="00BE75E6">
              <w:rPr>
                <w:rFonts w:cs="Arial"/>
                <w:color w:val="000000"/>
                <w:szCs w:val="20"/>
              </w:rPr>
              <w:t>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52AA1B7" w14:textId="1BEF2B91" w:rsidR="00647B44" w:rsidRDefault="00647B44" w:rsidP="006613AA">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33,54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F8AB229" w14:textId="18D9C59F" w:rsidR="00647B44" w:rsidRDefault="00647B44" w:rsidP="006613AA">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100,62</w:t>
            </w:r>
          </w:p>
        </w:tc>
      </w:tr>
      <w:tr w:rsidR="00647B44" w:rsidRPr="00F116EA" w14:paraId="29B59F11"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2CB94B" w14:textId="77777777" w:rsidR="00647B44" w:rsidRDefault="00647B44" w:rsidP="006613AA">
            <w:pPr>
              <w:jc w:val="center"/>
              <w:rPr>
                <w:rFonts w:cs="Arial"/>
                <w:color w:val="000000"/>
                <w:szCs w:val="20"/>
              </w:rPr>
            </w:pPr>
            <w:r>
              <w:rPr>
                <w:rFonts w:cs="Arial"/>
                <w:color w:val="000000"/>
                <w:szCs w:val="20"/>
              </w:rPr>
              <w:lastRenderedPageBreak/>
              <w:t>04</w:t>
            </w:r>
          </w:p>
        </w:tc>
        <w:tc>
          <w:tcPr>
            <w:tcW w:w="992" w:type="dxa"/>
            <w:tcBorders>
              <w:top w:val="single" w:sz="4" w:space="0" w:color="auto"/>
              <w:left w:val="single" w:sz="4" w:space="0" w:color="auto"/>
              <w:bottom w:val="single" w:sz="4" w:space="0" w:color="auto"/>
              <w:right w:val="single" w:sz="4" w:space="0" w:color="auto"/>
            </w:tcBorders>
            <w:vAlign w:val="center"/>
          </w:tcPr>
          <w:p w14:paraId="5D5665ED" w14:textId="1755137B" w:rsidR="00647B44" w:rsidRPr="0075301F" w:rsidRDefault="00BE75E6" w:rsidP="006613AA">
            <w:pPr>
              <w:jc w:val="center"/>
              <w:rPr>
                <w:rFonts w:cs="Arial"/>
                <w:szCs w:val="20"/>
              </w:rPr>
            </w:pPr>
            <w:r w:rsidRPr="00BE75E6">
              <w:rPr>
                <w:rFonts w:cs="Arial"/>
                <w:szCs w:val="20"/>
              </w:rPr>
              <w:t>429227</w:t>
            </w:r>
          </w:p>
        </w:tc>
        <w:tc>
          <w:tcPr>
            <w:tcW w:w="1418" w:type="dxa"/>
            <w:tcBorders>
              <w:top w:val="single" w:sz="4" w:space="0" w:color="auto"/>
              <w:left w:val="single" w:sz="4" w:space="0" w:color="auto"/>
              <w:bottom w:val="single" w:sz="4" w:space="0" w:color="auto"/>
              <w:right w:val="nil"/>
            </w:tcBorders>
            <w:shd w:val="clear" w:color="auto" w:fill="auto"/>
            <w:vAlign w:val="center"/>
          </w:tcPr>
          <w:p w14:paraId="5DCD5DC4" w14:textId="5BAF5EAE" w:rsidR="00647B44" w:rsidRPr="002F4BF0" w:rsidRDefault="00BE75E6" w:rsidP="006613AA">
            <w:pPr>
              <w:jc w:val="center"/>
              <w:rPr>
                <w:rFonts w:cs="Arial"/>
                <w:szCs w:val="20"/>
              </w:rPr>
            </w:pPr>
            <w:r w:rsidRPr="00BE75E6">
              <w:rPr>
                <w:rFonts w:cs="Arial"/>
                <w:szCs w:val="20"/>
              </w:rPr>
              <w:t>Caneta Hidrográfica</w:t>
            </w:r>
            <w:r>
              <w:rPr>
                <w:rFonts w:cs="Arial"/>
                <w:szCs w:val="20"/>
              </w:rPr>
              <w:t xml:space="preserve"> Azul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2CD8DA" w14:textId="09F5CDAD" w:rsidR="00BE75E6" w:rsidRPr="00BE75E6" w:rsidRDefault="00BE75E6" w:rsidP="00BE75E6">
            <w:pPr>
              <w:overflowPunct w:val="0"/>
              <w:autoSpaceDE w:val="0"/>
              <w:autoSpaceDN w:val="0"/>
              <w:adjustRightInd w:val="0"/>
              <w:jc w:val="both"/>
              <w:textAlignment w:val="baseline"/>
              <w:rPr>
                <w:rFonts w:cs="Arial"/>
                <w:szCs w:val="20"/>
              </w:rPr>
            </w:pPr>
            <w:r w:rsidRPr="00BE75E6">
              <w:rPr>
                <w:rFonts w:cs="Arial"/>
                <w:szCs w:val="20"/>
              </w:rPr>
              <w:t>Caneta Hidrográfica</w:t>
            </w:r>
            <w:r>
              <w:rPr>
                <w:rFonts w:cs="Arial"/>
                <w:szCs w:val="20"/>
              </w:rPr>
              <w:t xml:space="preserve">; </w:t>
            </w:r>
          </w:p>
          <w:p w14:paraId="2A931B25" w14:textId="4C889489" w:rsidR="00647B44" w:rsidRPr="002F4BF0" w:rsidRDefault="00BE75E6" w:rsidP="00290669">
            <w:pPr>
              <w:overflowPunct w:val="0"/>
              <w:autoSpaceDE w:val="0"/>
              <w:autoSpaceDN w:val="0"/>
              <w:adjustRightInd w:val="0"/>
              <w:jc w:val="both"/>
              <w:textAlignment w:val="baseline"/>
              <w:rPr>
                <w:rFonts w:cs="Arial"/>
                <w:szCs w:val="20"/>
              </w:rPr>
            </w:pPr>
            <w:r w:rsidRPr="00BE75E6">
              <w:rPr>
                <w:rFonts w:cs="Arial"/>
                <w:szCs w:val="20"/>
              </w:rPr>
              <w:t xml:space="preserve">Material: </w:t>
            </w:r>
            <w:r w:rsidR="001C48B2">
              <w:rPr>
                <w:rFonts w:cs="Arial"/>
                <w:szCs w:val="20"/>
              </w:rPr>
              <w:t>P</w:t>
            </w:r>
            <w:r w:rsidRPr="00BE75E6">
              <w:rPr>
                <w:rFonts w:cs="Arial"/>
                <w:szCs w:val="20"/>
              </w:rPr>
              <w:t>lástico</w:t>
            </w:r>
            <w:r>
              <w:rPr>
                <w:rFonts w:cs="Arial"/>
                <w:szCs w:val="20"/>
              </w:rPr>
              <w:t>; Aplicação: CD;</w:t>
            </w:r>
            <w:r w:rsidR="00290669">
              <w:rPr>
                <w:rFonts w:cs="Arial"/>
                <w:szCs w:val="20"/>
              </w:rPr>
              <w:t xml:space="preserve"> </w:t>
            </w:r>
            <w:r w:rsidRPr="00BE75E6">
              <w:rPr>
                <w:rFonts w:cs="Arial"/>
                <w:szCs w:val="20"/>
              </w:rPr>
              <w:t>Cor Carga: Azul</w:t>
            </w:r>
            <w:r>
              <w:rPr>
                <w:rFonts w:cs="Arial"/>
                <w:szCs w:val="20"/>
              </w:rPr>
              <w:t xml:space="preserve">; </w:t>
            </w:r>
            <w:r w:rsidRPr="00BE75E6">
              <w:rPr>
                <w:rFonts w:cs="Arial"/>
                <w:szCs w:val="20"/>
              </w:rPr>
              <w:t>Material Ponta: Feltro</w:t>
            </w:r>
            <w:r>
              <w:rPr>
                <w:rFonts w:cs="Arial"/>
                <w:szCs w:val="20"/>
              </w:rPr>
              <w:t xml:space="preserve">; </w:t>
            </w:r>
            <w:r w:rsidRPr="00BE75E6">
              <w:rPr>
                <w:rFonts w:cs="Arial"/>
                <w:szCs w:val="20"/>
              </w:rPr>
              <w:t>Espessura Escrita: Fina</w:t>
            </w:r>
            <w:r>
              <w:rPr>
                <w:rFonts w:cs="Arial"/>
                <w:szCs w:val="20"/>
              </w:rPr>
              <w:t xml:space="preserve">; </w:t>
            </w:r>
            <w:r w:rsidRPr="002F4BF0">
              <w:rPr>
                <w:rFonts w:cs="Arial"/>
                <w:szCs w:val="20"/>
              </w:rPr>
              <w:t xml:space="preserve">Prazo </w:t>
            </w:r>
            <w:r>
              <w:rPr>
                <w:rFonts w:cs="Arial"/>
                <w:szCs w:val="20"/>
              </w:rPr>
              <w:t>d</w:t>
            </w:r>
            <w:r w:rsidRPr="002F4BF0">
              <w:rPr>
                <w:rFonts w:cs="Arial"/>
                <w:szCs w:val="20"/>
              </w:rPr>
              <w:t>e Validade Mínimo: 12 Meses A Contar Da Data Da Entrega</w:t>
            </w:r>
            <w:r>
              <w:rPr>
                <w:rFonts w:cs="Arial"/>
                <w:szCs w:val="20"/>
              </w:rPr>
              <w:t xml:space="preserve">. </w:t>
            </w:r>
            <w:r w:rsidRPr="00607A69">
              <w:rPr>
                <w:rFonts w:cs="Arial"/>
                <w:b/>
                <w:bCs/>
                <w:szCs w:val="20"/>
              </w:rPr>
              <w:t>F</w:t>
            </w:r>
            <w:r w:rsidRPr="00607A69">
              <w:rPr>
                <w:rFonts w:cs="Arial"/>
                <w:b/>
                <w:bCs/>
                <w:color w:val="000000"/>
                <w:szCs w:val="20"/>
              </w:rPr>
              <w:t xml:space="preserve">abricante/Marca de Referência: BIC, </w:t>
            </w:r>
            <w:proofErr w:type="spellStart"/>
            <w:r w:rsidRPr="00607A69">
              <w:rPr>
                <w:rFonts w:cs="Arial"/>
                <w:b/>
                <w:bCs/>
                <w:color w:val="000000"/>
                <w:szCs w:val="20"/>
              </w:rPr>
              <w:t>Compactor</w:t>
            </w:r>
            <w:proofErr w:type="spellEnd"/>
            <w:r w:rsidRPr="00607A69">
              <w:rPr>
                <w:rFonts w:cs="Arial"/>
                <w:b/>
                <w:bCs/>
                <w:color w:val="000000"/>
                <w:szCs w:val="20"/>
              </w:rPr>
              <w:t xml:space="preserve">, </w:t>
            </w:r>
            <w:proofErr w:type="spellStart"/>
            <w:r w:rsidR="00B036A7" w:rsidRPr="00607A69">
              <w:rPr>
                <w:rFonts w:cs="Arial"/>
                <w:b/>
                <w:bCs/>
                <w:color w:val="000000"/>
                <w:szCs w:val="20"/>
              </w:rPr>
              <w:t>Pilot</w:t>
            </w:r>
            <w:proofErr w:type="spellEnd"/>
            <w:r w:rsidR="00B036A7">
              <w:rPr>
                <w:rFonts w:cs="Arial"/>
                <w:b/>
                <w:bCs/>
                <w:color w:val="000000"/>
                <w:szCs w:val="20"/>
              </w:rPr>
              <w:t xml:space="preserve">, </w:t>
            </w:r>
            <w:r w:rsidR="00B036A7" w:rsidRPr="00607A69">
              <w:rPr>
                <w:b/>
                <w:bCs/>
                <w:iCs/>
              </w:rPr>
              <w:t>similar</w:t>
            </w:r>
            <w:r w:rsidR="00607A69" w:rsidRPr="00607A69">
              <w:rPr>
                <w:b/>
                <w:bCs/>
                <w:iCs/>
              </w:rPr>
              <w:t>, ou de melhor qualidade</w:t>
            </w:r>
            <w:r w:rsidR="00607A69">
              <w:rPr>
                <w:rFonts w:cs="Arial"/>
                <w:color w:val="000000"/>
                <w:szCs w:val="20"/>
              </w:rPr>
              <w:t>.</w:t>
            </w:r>
          </w:p>
        </w:tc>
        <w:tc>
          <w:tcPr>
            <w:tcW w:w="1843" w:type="dxa"/>
            <w:tcBorders>
              <w:top w:val="single" w:sz="4" w:space="0" w:color="auto"/>
              <w:left w:val="nil"/>
              <w:bottom w:val="single" w:sz="4" w:space="0" w:color="auto"/>
              <w:right w:val="nil"/>
            </w:tcBorders>
            <w:shd w:val="clear" w:color="auto" w:fill="auto"/>
            <w:vAlign w:val="center"/>
          </w:tcPr>
          <w:p w14:paraId="68852657" w14:textId="6B50F29D" w:rsidR="00647B44" w:rsidRPr="002F4BF0" w:rsidRDefault="00BE75E6"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CD7E2" w14:textId="55BFB3AC" w:rsidR="00647B44" w:rsidRDefault="00BE75E6" w:rsidP="006613AA">
            <w:pPr>
              <w:jc w:val="center"/>
              <w:rPr>
                <w:rFonts w:cs="Arial"/>
                <w:color w:val="000000"/>
                <w:szCs w:val="20"/>
              </w:rPr>
            </w:pPr>
            <w:r>
              <w:rPr>
                <w:rFonts w:cs="Arial"/>
                <w:color w:val="000000"/>
                <w:szCs w:val="20"/>
              </w:rPr>
              <w:t>15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3853B4C" w14:textId="55E0AD4E" w:rsidR="00647B44" w:rsidRDefault="00647B44" w:rsidP="006613AA">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6,59</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9407AD9" w14:textId="2D25A044" w:rsidR="00647B44" w:rsidRDefault="00647B44" w:rsidP="006613AA">
            <w:pPr>
              <w:jc w:val="center"/>
              <w:rPr>
                <w:rFonts w:cs="Arial"/>
                <w:color w:val="000000"/>
                <w:szCs w:val="20"/>
              </w:rPr>
            </w:pPr>
            <w:r>
              <w:rPr>
                <w:rFonts w:cs="Arial"/>
                <w:color w:val="000000"/>
                <w:szCs w:val="20"/>
              </w:rPr>
              <w:t>R$</w:t>
            </w:r>
            <w:r w:rsidR="00A245FF">
              <w:rPr>
                <w:rFonts w:cs="Arial"/>
                <w:color w:val="000000"/>
                <w:szCs w:val="20"/>
              </w:rPr>
              <w:t xml:space="preserve"> </w:t>
            </w:r>
            <w:r w:rsidR="00EB28E6">
              <w:rPr>
                <w:rFonts w:cs="Arial"/>
                <w:color w:val="000000"/>
                <w:szCs w:val="20"/>
              </w:rPr>
              <w:t>98,78</w:t>
            </w:r>
          </w:p>
        </w:tc>
      </w:tr>
      <w:tr w:rsidR="006613AA" w:rsidRPr="00F116EA" w14:paraId="2EF3D042"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1B922E" w14:textId="7B14532A" w:rsidR="006613AA" w:rsidRDefault="006613AA" w:rsidP="006613AA">
            <w:pPr>
              <w:jc w:val="center"/>
              <w:rPr>
                <w:rFonts w:cs="Arial"/>
                <w:color w:val="000000"/>
                <w:szCs w:val="20"/>
              </w:rPr>
            </w:pPr>
            <w:r>
              <w:rPr>
                <w:rFonts w:cs="Arial"/>
                <w:color w:val="00000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14:paraId="75C3B61D" w14:textId="49F515E8" w:rsidR="006613AA" w:rsidRPr="00647B44" w:rsidRDefault="00AC40E9" w:rsidP="006613AA">
            <w:pPr>
              <w:jc w:val="center"/>
              <w:rPr>
                <w:rFonts w:cs="Arial"/>
                <w:szCs w:val="20"/>
              </w:rPr>
            </w:pPr>
            <w:r w:rsidRPr="00AC40E9">
              <w:rPr>
                <w:rFonts w:cs="Arial"/>
                <w:szCs w:val="20"/>
              </w:rPr>
              <w:t>429228</w:t>
            </w:r>
          </w:p>
        </w:tc>
        <w:tc>
          <w:tcPr>
            <w:tcW w:w="1418" w:type="dxa"/>
            <w:tcBorders>
              <w:top w:val="single" w:sz="4" w:space="0" w:color="auto"/>
              <w:left w:val="single" w:sz="4" w:space="0" w:color="auto"/>
              <w:bottom w:val="single" w:sz="4" w:space="0" w:color="auto"/>
              <w:right w:val="nil"/>
            </w:tcBorders>
            <w:shd w:val="clear" w:color="auto" w:fill="auto"/>
            <w:vAlign w:val="center"/>
          </w:tcPr>
          <w:p w14:paraId="702E7AB5" w14:textId="4A1C7339" w:rsidR="006613AA" w:rsidRPr="0075301F" w:rsidRDefault="00AC40E9" w:rsidP="00AC40E9">
            <w:pPr>
              <w:jc w:val="center"/>
              <w:rPr>
                <w:rFonts w:cs="Arial"/>
                <w:szCs w:val="20"/>
              </w:rPr>
            </w:pPr>
            <w:r w:rsidRPr="00AC40E9">
              <w:rPr>
                <w:rFonts w:cs="Arial"/>
                <w:szCs w:val="20"/>
              </w:rPr>
              <w:t xml:space="preserve">Caneta Hidrográfica </w:t>
            </w:r>
            <w:r>
              <w:rPr>
                <w:rFonts w:cs="Arial"/>
                <w:szCs w:val="20"/>
              </w:rPr>
              <w:t>Preta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60CD07" w14:textId="77777777" w:rsidR="00AC40E9" w:rsidRPr="00AC40E9" w:rsidRDefault="00AC40E9" w:rsidP="00AC40E9">
            <w:pPr>
              <w:overflowPunct w:val="0"/>
              <w:autoSpaceDE w:val="0"/>
              <w:autoSpaceDN w:val="0"/>
              <w:adjustRightInd w:val="0"/>
              <w:jc w:val="both"/>
              <w:textAlignment w:val="baseline"/>
              <w:rPr>
                <w:rFonts w:cs="Arial"/>
                <w:szCs w:val="20"/>
              </w:rPr>
            </w:pPr>
            <w:r w:rsidRPr="00AC40E9">
              <w:rPr>
                <w:rFonts w:cs="Arial"/>
                <w:szCs w:val="20"/>
              </w:rPr>
              <w:t xml:space="preserve">Caneta Hidrográfica; </w:t>
            </w:r>
          </w:p>
          <w:p w14:paraId="17A66168" w14:textId="77777777" w:rsidR="00AC40E9" w:rsidRPr="00AC40E9" w:rsidRDefault="00AC40E9" w:rsidP="00AC40E9">
            <w:pPr>
              <w:overflowPunct w:val="0"/>
              <w:autoSpaceDE w:val="0"/>
              <w:autoSpaceDN w:val="0"/>
              <w:adjustRightInd w:val="0"/>
              <w:jc w:val="both"/>
              <w:textAlignment w:val="baseline"/>
              <w:rPr>
                <w:rFonts w:cs="Arial"/>
                <w:szCs w:val="20"/>
              </w:rPr>
            </w:pPr>
            <w:r w:rsidRPr="00AC40E9">
              <w:rPr>
                <w:rFonts w:cs="Arial"/>
                <w:szCs w:val="20"/>
              </w:rPr>
              <w:t xml:space="preserve">Material: Plástico; </w:t>
            </w:r>
          </w:p>
          <w:p w14:paraId="42265B7A" w14:textId="38D18D1F" w:rsidR="006613AA" w:rsidRPr="00C26ABB" w:rsidRDefault="00AC40E9" w:rsidP="00290669">
            <w:pPr>
              <w:overflowPunct w:val="0"/>
              <w:autoSpaceDE w:val="0"/>
              <w:autoSpaceDN w:val="0"/>
              <w:adjustRightInd w:val="0"/>
              <w:jc w:val="both"/>
              <w:textAlignment w:val="baseline"/>
              <w:rPr>
                <w:rFonts w:cs="Arial"/>
                <w:szCs w:val="20"/>
              </w:rPr>
            </w:pPr>
            <w:r w:rsidRPr="00AC40E9">
              <w:rPr>
                <w:rFonts w:cs="Arial"/>
                <w:szCs w:val="20"/>
              </w:rPr>
              <w:t xml:space="preserve">Aplicação: CD; Cor Carga: </w:t>
            </w:r>
            <w:r>
              <w:rPr>
                <w:rFonts w:cs="Arial"/>
                <w:szCs w:val="20"/>
              </w:rPr>
              <w:t>Preta</w:t>
            </w:r>
            <w:r w:rsidRPr="00AC40E9">
              <w:rPr>
                <w:rFonts w:cs="Arial"/>
                <w:szCs w:val="20"/>
              </w:rPr>
              <w:t xml:space="preserve">; Material Ponta: Feltro; Espessura Escrita: Fina; Prazo de Validade Mínimo: 12 Meses A Contar Da Data Da Entrega. </w:t>
            </w:r>
            <w:r w:rsidRPr="00607A69">
              <w:rPr>
                <w:rFonts w:cs="Arial"/>
                <w:b/>
                <w:bCs/>
                <w:szCs w:val="20"/>
              </w:rPr>
              <w:t xml:space="preserve">Fabricante/Marca de Referência: BIC, </w:t>
            </w:r>
            <w:proofErr w:type="spellStart"/>
            <w:r w:rsidRPr="00607A69">
              <w:rPr>
                <w:rFonts w:cs="Arial"/>
                <w:b/>
                <w:bCs/>
                <w:szCs w:val="20"/>
              </w:rPr>
              <w:t>Compactor</w:t>
            </w:r>
            <w:proofErr w:type="spellEnd"/>
            <w:r w:rsidRPr="00607A69">
              <w:rPr>
                <w:rFonts w:cs="Arial"/>
                <w:b/>
                <w:bCs/>
                <w:szCs w:val="20"/>
              </w:rPr>
              <w:t xml:space="preserve">, </w:t>
            </w:r>
            <w:proofErr w:type="spellStart"/>
            <w:r w:rsidR="00B036A7" w:rsidRPr="00607A69">
              <w:rPr>
                <w:rFonts w:cs="Arial"/>
                <w:b/>
                <w:bCs/>
                <w:szCs w:val="20"/>
              </w:rPr>
              <w:t>Pilot</w:t>
            </w:r>
            <w:proofErr w:type="spellEnd"/>
            <w:r w:rsidR="00B036A7">
              <w:rPr>
                <w:rFonts w:cs="Arial"/>
                <w:b/>
                <w:bCs/>
                <w:szCs w:val="20"/>
              </w:rPr>
              <w:t xml:space="preserve">, </w:t>
            </w:r>
            <w:r w:rsidR="00B036A7" w:rsidRPr="00607A69">
              <w:rPr>
                <w:b/>
                <w:bCs/>
                <w:iCs/>
              </w:rPr>
              <w:t>similar</w:t>
            </w:r>
            <w:r w:rsidR="00607A69" w:rsidRPr="00607A69">
              <w:rPr>
                <w:b/>
                <w:bCs/>
                <w:iCs/>
              </w:rPr>
              <w:t>, ou de melhor qualidade</w:t>
            </w:r>
            <w:r w:rsidR="00607A69">
              <w:rPr>
                <w:rFonts w:cs="Arial"/>
                <w:color w:val="000000"/>
                <w:szCs w:val="20"/>
              </w:rPr>
              <w:t>.</w:t>
            </w:r>
          </w:p>
        </w:tc>
        <w:tc>
          <w:tcPr>
            <w:tcW w:w="1843" w:type="dxa"/>
            <w:tcBorders>
              <w:top w:val="single" w:sz="4" w:space="0" w:color="auto"/>
              <w:left w:val="nil"/>
              <w:bottom w:val="single" w:sz="4" w:space="0" w:color="auto"/>
              <w:right w:val="nil"/>
            </w:tcBorders>
            <w:shd w:val="clear" w:color="auto" w:fill="auto"/>
            <w:vAlign w:val="center"/>
          </w:tcPr>
          <w:p w14:paraId="54903C8C" w14:textId="1D302935" w:rsidR="006613AA" w:rsidRDefault="00AC40E9"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FAFE9" w14:textId="5BA98BD4" w:rsidR="006613AA" w:rsidRDefault="00AC40E9" w:rsidP="006613AA">
            <w:pPr>
              <w:jc w:val="center"/>
              <w:rPr>
                <w:rFonts w:cs="Arial"/>
                <w:color w:val="000000"/>
                <w:szCs w:val="20"/>
              </w:rPr>
            </w:pPr>
            <w:r>
              <w:rPr>
                <w:rFonts w:cs="Arial"/>
                <w:color w:val="000000"/>
                <w:szCs w:val="20"/>
              </w:rPr>
              <w:t>15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3BC4A73" w14:textId="5126457A"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6,06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980D83A" w14:textId="0AC5D78B"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90,92</w:t>
            </w:r>
          </w:p>
        </w:tc>
      </w:tr>
      <w:tr w:rsidR="006613AA" w:rsidRPr="00F116EA" w14:paraId="5F86D25E" w14:textId="77777777" w:rsidTr="00290669">
        <w:trPr>
          <w:trHeight w:val="9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894DBD" w14:textId="55C76A4B" w:rsidR="006613AA" w:rsidRDefault="006613AA" w:rsidP="006613AA">
            <w:pPr>
              <w:jc w:val="center"/>
              <w:rPr>
                <w:rFonts w:cs="Arial"/>
                <w:color w:val="000000"/>
                <w:szCs w:val="20"/>
              </w:rPr>
            </w:pPr>
            <w:r>
              <w:rPr>
                <w:rFonts w:cs="Arial"/>
                <w:color w:val="000000"/>
                <w:szCs w:val="20"/>
              </w:rPr>
              <w:t>06</w:t>
            </w:r>
          </w:p>
        </w:tc>
        <w:tc>
          <w:tcPr>
            <w:tcW w:w="992" w:type="dxa"/>
            <w:tcBorders>
              <w:top w:val="single" w:sz="4" w:space="0" w:color="auto"/>
              <w:left w:val="single" w:sz="4" w:space="0" w:color="auto"/>
              <w:bottom w:val="single" w:sz="4" w:space="0" w:color="auto"/>
              <w:right w:val="single" w:sz="4" w:space="0" w:color="auto"/>
            </w:tcBorders>
            <w:vAlign w:val="center"/>
          </w:tcPr>
          <w:p w14:paraId="60783CBA" w14:textId="2EF76085" w:rsidR="006613AA" w:rsidRPr="00647B44" w:rsidRDefault="00CF4700" w:rsidP="006613AA">
            <w:pPr>
              <w:jc w:val="center"/>
              <w:rPr>
                <w:rFonts w:cs="Arial"/>
                <w:szCs w:val="20"/>
              </w:rPr>
            </w:pPr>
            <w:r w:rsidRPr="00CF4700">
              <w:rPr>
                <w:rFonts w:cs="Arial"/>
                <w:szCs w:val="20"/>
              </w:rPr>
              <w:t>435084</w:t>
            </w:r>
          </w:p>
        </w:tc>
        <w:tc>
          <w:tcPr>
            <w:tcW w:w="1418" w:type="dxa"/>
            <w:tcBorders>
              <w:top w:val="single" w:sz="4" w:space="0" w:color="auto"/>
              <w:left w:val="single" w:sz="4" w:space="0" w:color="auto"/>
              <w:bottom w:val="single" w:sz="4" w:space="0" w:color="auto"/>
              <w:right w:val="nil"/>
            </w:tcBorders>
            <w:shd w:val="clear" w:color="auto" w:fill="auto"/>
            <w:vAlign w:val="center"/>
          </w:tcPr>
          <w:p w14:paraId="7FBE8914" w14:textId="0BB8FE84" w:rsidR="006613AA" w:rsidRPr="0075301F" w:rsidRDefault="00AC40E9" w:rsidP="006613AA">
            <w:pPr>
              <w:jc w:val="center"/>
              <w:rPr>
                <w:rFonts w:cs="Arial"/>
                <w:szCs w:val="20"/>
              </w:rPr>
            </w:pPr>
            <w:r w:rsidRPr="00AC40E9">
              <w:rPr>
                <w:rFonts w:cs="Arial"/>
                <w:szCs w:val="20"/>
              </w:rPr>
              <w:t>Caneta Marca-Texto</w:t>
            </w:r>
            <w:r>
              <w:rPr>
                <w:rFonts w:cs="Arial"/>
                <w:szCs w:val="20"/>
              </w:rPr>
              <w:t xml:space="preserve"> F</w:t>
            </w:r>
            <w:r w:rsidRPr="00AC40E9">
              <w:rPr>
                <w:rFonts w:cs="Arial"/>
                <w:szCs w:val="20"/>
              </w:rPr>
              <w:t>luorescente Laranja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AC7FD6" w14:textId="4E0154AA" w:rsidR="00AC40E9" w:rsidRPr="00AC40E9" w:rsidRDefault="00AC40E9" w:rsidP="00AC40E9">
            <w:pPr>
              <w:overflowPunct w:val="0"/>
              <w:autoSpaceDE w:val="0"/>
              <w:autoSpaceDN w:val="0"/>
              <w:adjustRightInd w:val="0"/>
              <w:jc w:val="both"/>
              <w:textAlignment w:val="baseline"/>
              <w:rPr>
                <w:rFonts w:cs="Arial"/>
                <w:szCs w:val="20"/>
              </w:rPr>
            </w:pPr>
            <w:r w:rsidRPr="00AC40E9">
              <w:rPr>
                <w:rFonts w:cs="Arial"/>
                <w:szCs w:val="20"/>
              </w:rPr>
              <w:t>Caneta Marca-Texto</w:t>
            </w:r>
            <w:r>
              <w:rPr>
                <w:rFonts w:cs="Arial"/>
                <w:szCs w:val="20"/>
              </w:rPr>
              <w:t xml:space="preserve">; </w:t>
            </w:r>
            <w:r w:rsidRPr="00AC40E9">
              <w:rPr>
                <w:rFonts w:cs="Arial"/>
                <w:szCs w:val="20"/>
              </w:rPr>
              <w:t>Material: Plástico Reciclado</w:t>
            </w:r>
            <w:r>
              <w:rPr>
                <w:rFonts w:cs="Arial"/>
                <w:szCs w:val="20"/>
              </w:rPr>
              <w:t xml:space="preserve">; </w:t>
            </w:r>
            <w:r w:rsidRPr="00AC40E9">
              <w:rPr>
                <w:rFonts w:cs="Arial"/>
                <w:szCs w:val="20"/>
              </w:rPr>
              <w:t xml:space="preserve">Cor: </w:t>
            </w:r>
            <w:r>
              <w:rPr>
                <w:rFonts w:cs="Arial"/>
                <w:szCs w:val="20"/>
              </w:rPr>
              <w:t>F</w:t>
            </w:r>
            <w:r w:rsidRPr="00AC40E9">
              <w:rPr>
                <w:rFonts w:cs="Arial"/>
                <w:szCs w:val="20"/>
              </w:rPr>
              <w:t>luorescente Laranja</w:t>
            </w:r>
            <w:r>
              <w:rPr>
                <w:rFonts w:cs="Arial"/>
                <w:szCs w:val="20"/>
              </w:rPr>
              <w:t xml:space="preserve">; </w:t>
            </w:r>
            <w:r w:rsidRPr="00AC40E9">
              <w:rPr>
                <w:rFonts w:cs="Arial"/>
                <w:szCs w:val="20"/>
              </w:rPr>
              <w:t>Tipo: Não</w:t>
            </w:r>
            <w:r w:rsidR="001C48B2">
              <w:rPr>
                <w:rFonts w:cs="Arial"/>
                <w:szCs w:val="20"/>
              </w:rPr>
              <w:t xml:space="preserve"> </w:t>
            </w:r>
            <w:r w:rsidRPr="00AC40E9">
              <w:rPr>
                <w:rFonts w:cs="Arial"/>
                <w:szCs w:val="20"/>
              </w:rPr>
              <w:t>Recarregável</w:t>
            </w:r>
            <w:r>
              <w:rPr>
                <w:rFonts w:cs="Arial"/>
                <w:szCs w:val="20"/>
              </w:rPr>
              <w:t xml:space="preserve">; </w:t>
            </w:r>
            <w:r w:rsidRPr="00AC40E9">
              <w:rPr>
                <w:rFonts w:cs="Arial"/>
                <w:szCs w:val="20"/>
              </w:rPr>
              <w:t>Tipo Ponta: Facetada</w:t>
            </w:r>
            <w:r>
              <w:rPr>
                <w:rFonts w:cs="Arial"/>
                <w:szCs w:val="20"/>
              </w:rPr>
              <w:t xml:space="preserve">; </w:t>
            </w:r>
          </w:p>
          <w:p w14:paraId="4B9DB87B" w14:textId="19A780B7" w:rsidR="006613AA" w:rsidRPr="00C26ABB" w:rsidRDefault="00AC40E9" w:rsidP="00AC40E9">
            <w:pPr>
              <w:overflowPunct w:val="0"/>
              <w:autoSpaceDE w:val="0"/>
              <w:autoSpaceDN w:val="0"/>
              <w:adjustRightInd w:val="0"/>
              <w:jc w:val="both"/>
              <w:textAlignment w:val="baseline"/>
              <w:rPr>
                <w:rFonts w:cs="Arial"/>
                <w:szCs w:val="20"/>
              </w:rPr>
            </w:pPr>
            <w:r w:rsidRPr="00AC40E9">
              <w:rPr>
                <w:rFonts w:cs="Arial"/>
                <w:szCs w:val="20"/>
              </w:rPr>
              <w:t>Características Adicionais: Traço 1 A 4 Mm E Base D'Água</w:t>
            </w:r>
            <w:r>
              <w:rPr>
                <w:rFonts w:cs="Arial"/>
                <w:szCs w:val="20"/>
              </w:rPr>
              <w:t xml:space="preserve">; </w:t>
            </w:r>
            <w:r w:rsidRPr="00AC40E9">
              <w:rPr>
                <w:rFonts w:cs="Arial"/>
                <w:szCs w:val="20"/>
              </w:rPr>
              <w:t xml:space="preserve">Prazo de Validade Mínimo: 12 Meses A Contar Da Data Da Entrega. </w:t>
            </w:r>
            <w:r w:rsidRPr="00607A69">
              <w:rPr>
                <w:rFonts w:cs="Arial"/>
                <w:b/>
                <w:bCs/>
                <w:szCs w:val="20"/>
              </w:rPr>
              <w:t xml:space="preserve">Fabricante/Marca de Referência: </w:t>
            </w:r>
            <w:proofErr w:type="spellStart"/>
            <w:r w:rsidRPr="00607A69">
              <w:rPr>
                <w:rFonts w:cs="Arial"/>
                <w:b/>
                <w:bCs/>
                <w:szCs w:val="20"/>
              </w:rPr>
              <w:t>Pilot</w:t>
            </w:r>
            <w:proofErr w:type="spellEnd"/>
            <w:r w:rsidRPr="00607A69">
              <w:rPr>
                <w:rFonts w:cs="Arial"/>
                <w:b/>
                <w:bCs/>
                <w:szCs w:val="20"/>
              </w:rPr>
              <w:t xml:space="preserve">, </w:t>
            </w:r>
            <w:proofErr w:type="spellStart"/>
            <w:r w:rsidRPr="00607A69">
              <w:rPr>
                <w:rFonts w:cs="Arial"/>
                <w:b/>
                <w:bCs/>
                <w:szCs w:val="20"/>
              </w:rPr>
              <w:t>Cis</w:t>
            </w:r>
            <w:proofErr w:type="spellEnd"/>
            <w:r w:rsidRPr="00607A69">
              <w:rPr>
                <w:rFonts w:cs="Arial"/>
                <w:b/>
                <w:bCs/>
                <w:szCs w:val="20"/>
              </w:rPr>
              <w:t xml:space="preserve"> </w:t>
            </w:r>
            <w:proofErr w:type="spellStart"/>
            <w:r w:rsidRPr="00607A69">
              <w:rPr>
                <w:rFonts w:cs="Arial"/>
                <w:b/>
                <w:bCs/>
                <w:szCs w:val="20"/>
              </w:rPr>
              <w:t>Lumini</w:t>
            </w:r>
            <w:proofErr w:type="spellEnd"/>
            <w:r w:rsidRPr="00607A69">
              <w:rPr>
                <w:rFonts w:cs="Arial"/>
                <w:b/>
                <w:bCs/>
                <w:szCs w:val="20"/>
              </w:rPr>
              <w:t>, BRW</w:t>
            </w:r>
            <w:r w:rsidR="00607A69" w:rsidRPr="00607A69">
              <w:rPr>
                <w:b/>
                <w:bCs/>
                <w:iCs/>
              </w:rPr>
              <w:t>,</w:t>
            </w:r>
            <w:r w:rsidR="00B036A7">
              <w:rPr>
                <w:b/>
                <w:bCs/>
                <w:iCs/>
              </w:rPr>
              <w:t xml:space="preserve"> </w:t>
            </w:r>
            <w:r w:rsidR="00607A69" w:rsidRPr="00607A69">
              <w:rPr>
                <w:b/>
                <w:bCs/>
                <w:iCs/>
              </w:rPr>
              <w:t>similar, ou de melhor qualidade</w:t>
            </w:r>
            <w:r w:rsidRPr="00AC40E9">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7CBB1607" w14:textId="15558394" w:rsidR="006613AA" w:rsidRDefault="00AC40E9"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491875" w14:textId="0026C404" w:rsidR="006613AA" w:rsidRDefault="008A734C" w:rsidP="006613AA">
            <w:pPr>
              <w:jc w:val="center"/>
              <w:rPr>
                <w:rFonts w:cs="Arial"/>
                <w:color w:val="000000"/>
                <w:szCs w:val="20"/>
              </w:rPr>
            </w:pPr>
            <w:r>
              <w:rPr>
                <w:rFonts w:cs="Arial"/>
                <w:color w:val="000000"/>
                <w:szCs w:val="20"/>
              </w:rPr>
              <w:t>6</w:t>
            </w:r>
            <w:r w:rsidR="00AC40E9">
              <w:rPr>
                <w:rFonts w:cs="Arial"/>
                <w:color w:val="000000"/>
                <w:szCs w:val="20"/>
              </w:rPr>
              <w:t>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F3C1B8A" w14:textId="6AF0BF75"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1,80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FF97192" w14:textId="0CEFA6FC"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108,10</w:t>
            </w:r>
          </w:p>
        </w:tc>
      </w:tr>
      <w:tr w:rsidR="006613AA" w:rsidRPr="00F116EA" w14:paraId="14D8B83F"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41424E" w14:textId="5E4598C9" w:rsidR="006613AA" w:rsidRDefault="006613AA" w:rsidP="006613AA">
            <w:pPr>
              <w:jc w:val="center"/>
              <w:rPr>
                <w:rFonts w:cs="Arial"/>
                <w:color w:val="000000"/>
                <w:szCs w:val="20"/>
              </w:rPr>
            </w:pPr>
            <w:r>
              <w:rPr>
                <w:rFonts w:cs="Arial"/>
                <w:color w:val="000000"/>
                <w:szCs w:val="20"/>
              </w:rPr>
              <w:t>07</w:t>
            </w:r>
          </w:p>
        </w:tc>
        <w:tc>
          <w:tcPr>
            <w:tcW w:w="992" w:type="dxa"/>
            <w:tcBorders>
              <w:top w:val="single" w:sz="4" w:space="0" w:color="auto"/>
              <w:left w:val="single" w:sz="4" w:space="0" w:color="auto"/>
              <w:bottom w:val="single" w:sz="4" w:space="0" w:color="auto"/>
              <w:right w:val="single" w:sz="4" w:space="0" w:color="auto"/>
            </w:tcBorders>
            <w:vAlign w:val="center"/>
          </w:tcPr>
          <w:p w14:paraId="2C99823A" w14:textId="4A1596D4" w:rsidR="006613AA" w:rsidRPr="00647B44" w:rsidRDefault="00CF4700" w:rsidP="006613AA">
            <w:pPr>
              <w:jc w:val="center"/>
              <w:rPr>
                <w:rFonts w:cs="Arial"/>
                <w:szCs w:val="20"/>
              </w:rPr>
            </w:pPr>
            <w:r w:rsidRPr="00CF4700">
              <w:rPr>
                <w:rFonts w:cs="Arial"/>
                <w:szCs w:val="20"/>
              </w:rPr>
              <w:t>428782</w:t>
            </w:r>
          </w:p>
        </w:tc>
        <w:tc>
          <w:tcPr>
            <w:tcW w:w="1418" w:type="dxa"/>
            <w:tcBorders>
              <w:top w:val="single" w:sz="4" w:space="0" w:color="auto"/>
              <w:left w:val="single" w:sz="4" w:space="0" w:color="auto"/>
              <w:bottom w:val="single" w:sz="4" w:space="0" w:color="auto"/>
              <w:right w:val="nil"/>
            </w:tcBorders>
            <w:shd w:val="clear" w:color="auto" w:fill="auto"/>
            <w:vAlign w:val="center"/>
          </w:tcPr>
          <w:p w14:paraId="1825C762" w14:textId="35403A86" w:rsidR="006613AA" w:rsidRPr="0075301F" w:rsidRDefault="00CF4700" w:rsidP="00CF4700">
            <w:pPr>
              <w:jc w:val="center"/>
              <w:rPr>
                <w:rFonts w:cs="Arial"/>
                <w:szCs w:val="20"/>
              </w:rPr>
            </w:pPr>
            <w:r w:rsidRPr="00CF4700">
              <w:rPr>
                <w:rFonts w:cs="Arial"/>
                <w:szCs w:val="20"/>
              </w:rPr>
              <w:t xml:space="preserve">Caneta Marca-Texto </w:t>
            </w:r>
            <w:r>
              <w:rPr>
                <w:rFonts w:cs="Arial"/>
                <w:szCs w:val="20"/>
              </w:rPr>
              <w:t>Amarela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9888B8" w14:textId="14B59057" w:rsidR="00CF4700" w:rsidRPr="00CF4700" w:rsidRDefault="00CF4700" w:rsidP="00CF4700">
            <w:pPr>
              <w:overflowPunct w:val="0"/>
              <w:autoSpaceDE w:val="0"/>
              <w:autoSpaceDN w:val="0"/>
              <w:adjustRightInd w:val="0"/>
              <w:jc w:val="both"/>
              <w:textAlignment w:val="baseline"/>
              <w:rPr>
                <w:rFonts w:cs="Arial"/>
                <w:szCs w:val="20"/>
              </w:rPr>
            </w:pPr>
            <w:r w:rsidRPr="00CF4700">
              <w:rPr>
                <w:rFonts w:cs="Arial"/>
                <w:szCs w:val="20"/>
              </w:rPr>
              <w:t>Caneta Marca-Texto; Material: Plástico</w:t>
            </w:r>
            <w:r>
              <w:rPr>
                <w:rFonts w:cs="Arial"/>
                <w:szCs w:val="20"/>
              </w:rPr>
              <w:t>;</w:t>
            </w:r>
            <w:r w:rsidR="00290669">
              <w:rPr>
                <w:rFonts w:cs="Arial"/>
                <w:szCs w:val="20"/>
              </w:rPr>
              <w:t xml:space="preserve"> </w:t>
            </w:r>
            <w:r w:rsidRPr="00CF4700">
              <w:rPr>
                <w:rFonts w:cs="Arial"/>
                <w:szCs w:val="20"/>
              </w:rPr>
              <w:t>Cor: Amarela</w:t>
            </w:r>
            <w:r>
              <w:rPr>
                <w:rFonts w:cs="Arial"/>
                <w:szCs w:val="20"/>
              </w:rPr>
              <w:t xml:space="preserve">; </w:t>
            </w:r>
            <w:r w:rsidRPr="00CF4700">
              <w:rPr>
                <w:rFonts w:cs="Arial"/>
                <w:szCs w:val="20"/>
              </w:rPr>
              <w:t>Tipo Ponta: Chanfrada</w:t>
            </w:r>
            <w:r>
              <w:rPr>
                <w:rFonts w:cs="Arial"/>
                <w:szCs w:val="20"/>
              </w:rPr>
              <w:t xml:space="preserve">; </w:t>
            </w:r>
          </w:p>
          <w:p w14:paraId="7C5ECC0C" w14:textId="0EFCF74A" w:rsidR="006613AA" w:rsidRPr="00C26ABB" w:rsidRDefault="00CF4700" w:rsidP="00290669">
            <w:pPr>
              <w:overflowPunct w:val="0"/>
              <w:autoSpaceDE w:val="0"/>
              <w:autoSpaceDN w:val="0"/>
              <w:adjustRightInd w:val="0"/>
              <w:jc w:val="both"/>
              <w:textAlignment w:val="baseline"/>
              <w:rPr>
                <w:rFonts w:cs="Arial"/>
                <w:szCs w:val="20"/>
              </w:rPr>
            </w:pPr>
            <w:r w:rsidRPr="00CF4700">
              <w:rPr>
                <w:rFonts w:cs="Arial"/>
                <w:szCs w:val="20"/>
              </w:rPr>
              <w:t>Características Adicionais: Traço 2,5 A 5 M</w:t>
            </w:r>
            <w:r w:rsidR="00290669">
              <w:rPr>
                <w:rFonts w:cs="Arial"/>
                <w:szCs w:val="20"/>
              </w:rPr>
              <w:t>M</w:t>
            </w:r>
            <w:r w:rsidRPr="00CF4700">
              <w:rPr>
                <w:rFonts w:cs="Arial"/>
                <w:szCs w:val="20"/>
              </w:rPr>
              <w:t xml:space="preserve">, Transparente; Prazo </w:t>
            </w:r>
            <w:r w:rsidRPr="00CF4700">
              <w:rPr>
                <w:rFonts w:cs="Arial"/>
                <w:szCs w:val="20"/>
              </w:rPr>
              <w:lastRenderedPageBreak/>
              <w:t xml:space="preserve">de Validade Mínimo: 12 Meses A Contar Da Data Da Entrega. </w:t>
            </w:r>
            <w:r w:rsidRPr="00607A69">
              <w:rPr>
                <w:rFonts w:cs="Arial"/>
                <w:b/>
                <w:bCs/>
                <w:szCs w:val="20"/>
              </w:rPr>
              <w:t xml:space="preserve">Fabricante/Marca de Referência: </w:t>
            </w:r>
            <w:proofErr w:type="spellStart"/>
            <w:r w:rsidRPr="00607A69">
              <w:rPr>
                <w:rFonts w:cs="Arial"/>
                <w:b/>
                <w:bCs/>
                <w:szCs w:val="20"/>
              </w:rPr>
              <w:t>Pilot</w:t>
            </w:r>
            <w:proofErr w:type="spellEnd"/>
            <w:r w:rsidRPr="00607A69">
              <w:rPr>
                <w:rFonts w:cs="Arial"/>
                <w:b/>
                <w:bCs/>
                <w:szCs w:val="20"/>
              </w:rPr>
              <w:t>, BIC, BRW</w:t>
            </w:r>
            <w:r w:rsidR="00607A69" w:rsidRPr="00607A69">
              <w:rPr>
                <w:b/>
                <w:bCs/>
                <w:iCs/>
              </w:rPr>
              <w:t>,</w:t>
            </w:r>
            <w:r w:rsidR="00B036A7">
              <w:rPr>
                <w:b/>
                <w:bCs/>
                <w:iCs/>
              </w:rPr>
              <w:t xml:space="preserve"> </w:t>
            </w:r>
            <w:r w:rsidR="00607A69" w:rsidRPr="00607A69">
              <w:rPr>
                <w:b/>
                <w:bCs/>
                <w:iCs/>
              </w:rPr>
              <w:t>similar, ou de melhor qualidade</w:t>
            </w:r>
            <w:r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5BC6D335" w14:textId="2BC768CF" w:rsidR="006613AA" w:rsidRDefault="00CF4700" w:rsidP="006613AA">
            <w:pPr>
              <w:jc w:val="center"/>
              <w:rPr>
                <w:rFonts w:cs="Arial"/>
                <w:szCs w:val="20"/>
              </w:rPr>
            </w:pPr>
            <w:r>
              <w:rPr>
                <w:rFonts w:cs="Arial"/>
                <w:szCs w:val="20"/>
              </w:rPr>
              <w:lastRenderedPageBreak/>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A172FD" w14:textId="1C0C937C" w:rsidR="006613AA" w:rsidRDefault="00CF4700" w:rsidP="006613AA">
            <w:pPr>
              <w:jc w:val="center"/>
              <w:rPr>
                <w:rFonts w:cs="Arial"/>
                <w:color w:val="000000"/>
                <w:szCs w:val="20"/>
              </w:rPr>
            </w:pPr>
            <w:r>
              <w:rPr>
                <w:rFonts w:cs="Arial"/>
                <w:color w:val="000000"/>
                <w:szCs w:val="20"/>
              </w:rPr>
              <w:t>60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DC552D7" w14:textId="4C459B5F"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2,90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607D08F" w14:textId="7ABA412D"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174,18</w:t>
            </w:r>
          </w:p>
        </w:tc>
      </w:tr>
      <w:tr w:rsidR="006613AA" w:rsidRPr="00F116EA" w14:paraId="3AD65E29" w14:textId="77777777" w:rsidTr="00290669">
        <w:trPr>
          <w:trHeight w:val="43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210880" w14:textId="2F03332F" w:rsidR="006613AA" w:rsidRDefault="006613AA" w:rsidP="006613AA">
            <w:pPr>
              <w:jc w:val="center"/>
              <w:rPr>
                <w:rFonts w:cs="Arial"/>
                <w:color w:val="000000"/>
                <w:szCs w:val="20"/>
              </w:rPr>
            </w:pPr>
            <w:r>
              <w:rPr>
                <w:rFonts w:cs="Arial"/>
                <w:color w:val="00000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14:paraId="634FF881" w14:textId="174ABADD" w:rsidR="006613AA" w:rsidRPr="00647B44" w:rsidRDefault="000D5635" w:rsidP="006613AA">
            <w:pPr>
              <w:jc w:val="center"/>
              <w:rPr>
                <w:rFonts w:cs="Arial"/>
                <w:szCs w:val="20"/>
              </w:rPr>
            </w:pPr>
            <w:r w:rsidRPr="000D5635">
              <w:rPr>
                <w:rFonts w:cs="Arial"/>
                <w:szCs w:val="20"/>
              </w:rPr>
              <w:t>432764</w:t>
            </w:r>
          </w:p>
        </w:tc>
        <w:tc>
          <w:tcPr>
            <w:tcW w:w="1418" w:type="dxa"/>
            <w:tcBorders>
              <w:top w:val="single" w:sz="4" w:space="0" w:color="auto"/>
              <w:left w:val="single" w:sz="4" w:space="0" w:color="auto"/>
              <w:bottom w:val="single" w:sz="4" w:space="0" w:color="auto"/>
              <w:right w:val="nil"/>
            </w:tcBorders>
            <w:shd w:val="clear" w:color="auto" w:fill="auto"/>
            <w:vAlign w:val="center"/>
          </w:tcPr>
          <w:p w14:paraId="0DFD5D2F" w14:textId="5FDC6316" w:rsidR="006613AA" w:rsidRPr="0075301F" w:rsidRDefault="000D5635" w:rsidP="006613AA">
            <w:pPr>
              <w:jc w:val="center"/>
              <w:rPr>
                <w:rFonts w:cs="Arial"/>
                <w:szCs w:val="20"/>
              </w:rPr>
            </w:pPr>
            <w:r w:rsidRPr="000D5635">
              <w:rPr>
                <w:rFonts w:cs="Arial"/>
                <w:szCs w:val="20"/>
              </w:rPr>
              <w:t>Pincel Atômico</w:t>
            </w:r>
            <w:r>
              <w:rPr>
                <w:rFonts w:cs="Arial"/>
                <w:szCs w:val="20"/>
              </w:rPr>
              <w:t xml:space="preserve"> Azul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675A32" w14:textId="41BFDC9D" w:rsidR="000D5635" w:rsidRPr="000D5635" w:rsidRDefault="000D5635" w:rsidP="000D5635">
            <w:pPr>
              <w:overflowPunct w:val="0"/>
              <w:autoSpaceDE w:val="0"/>
              <w:autoSpaceDN w:val="0"/>
              <w:adjustRightInd w:val="0"/>
              <w:jc w:val="both"/>
              <w:textAlignment w:val="baseline"/>
              <w:rPr>
                <w:rFonts w:cs="Arial"/>
                <w:szCs w:val="20"/>
              </w:rPr>
            </w:pPr>
            <w:r w:rsidRPr="000D5635">
              <w:rPr>
                <w:rFonts w:cs="Arial"/>
                <w:szCs w:val="20"/>
              </w:rPr>
              <w:t>Pincel Atômico</w:t>
            </w:r>
            <w:r>
              <w:rPr>
                <w:rFonts w:cs="Arial"/>
                <w:szCs w:val="20"/>
              </w:rPr>
              <w:t xml:space="preserve">; </w:t>
            </w:r>
          </w:p>
          <w:p w14:paraId="4BEC9244" w14:textId="0A1CD3FB" w:rsidR="006613AA" w:rsidRPr="00C26ABB" w:rsidRDefault="000D5635" w:rsidP="00290669">
            <w:pPr>
              <w:overflowPunct w:val="0"/>
              <w:autoSpaceDE w:val="0"/>
              <w:autoSpaceDN w:val="0"/>
              <w:adjustRightInd w:val="0"/>
              <w:jc w:val="both"/>
              <w:textAlignment w:val="baseline"/>
              <w:rPr>
                <w:rFonts w:cs="Arial"/>
                <w:szCs w:val="20"/>
              </w:rPr>
            </w:pPr>
            <w:r w:rsidRPr="000D5635">
              <w:rPr>
                <w:rFonts w:cs="Arial"/>
                <w:szCs w:val="20"/>
              </w:rPr>
              <w:t>Material: Plástico Rígido</w:t>
            </w:r>
            <w:r>
              <w:rPr>
                <w:rFonts w:cs="Arial"/>
                <w:szCs w:val="20"/>
              </w:rPr>
              <w:t xml:space="preserve">; </w:t>
            </w:r>
            <w:r w:rsidRPr="000D5635">
              <w:rPr>
                <w:rFonts w:cs="Arial"/>
                <w:szCs w:val="20"/>
              </w:rPr>
              <w:t>Tipo Ponta: Feltro</w:t>
            </w:r>
            <w:r>
              <w:rPr>
                <w:rFonts w:cs="Arial"/>
                <w:szCs w:val="20"/>
              </w:rPr>
              <w:t>;</w:t>
            </w:r>
            <w:r w:rsidR="00290669">
              <w:rPr>
                <w:rFonts w:cs="Arial"/>
                <w:szCs w:val="20"/>
              </w:rPr>
              <w:t xml:space="preserve"> </w:t>
            </w:r>
            <w:r w:rsidRPr="000D5635">
              <w:rPr>
                <w:rFonts w:cs="Arial"/>
                <w:szCs w:val="20"/>
              </w:rPr>
              <w:t>Características Adicionais: Ponta Grossa Retangular Chanfrada</w:t>
            </w:r>
            <w:r>
              <w:rPr>
                <w:rFonts w:cs="Arial"/>
                <w:szCs w:val="20"/>
              </w:rPr>
              <w:t>;</w:t>
            </w:r>
            <w:r w:rsidR="00290669">
              <w:rPr>
                <w:rFonts w:cs="Arial"/>
                <w:szCs w:val="20"/>
              </w:rPr>
              <w:t xml:space="preserve"> </w:t>
            </w:r>
            <w:r w:rsidRPr="000D5635">
              <w:rPr>
                <w:rFonts w:cs="Arial"/>
                <w:szCs w:val="20"/>
              </w:rPr>
              <w:t>Cor Tinta: Azul</w:t>
            </w:r>
            <w:r>
              <w:rPr>
                <w:rFonts w:cs="Arial"/>
                <w:szCs w:val="20"/>
              </w:rPr>
              <w:t xml:space="preserve">; </w:t>
            </w:r>
            <w:r w:rsidRPr="000D5635">
              <w:rPr>
                <w:rFonts w:cs="Arial"/>
                <w:szCs w:val="20"/>
              </w:rPr>
              <w:t>Tipo Carga: Recarregável</w:t>
            </w:r>
            <w:r>
              <w:rPr>
                <w:rFonts w:cs="Arial"/>
                <w:szCs w:val="20"/>
              </w:rPr>
              <w:t xml:space="preserve">; </w:t>
            </w:r>
            <w:r w:rsidRPr="00CF4700">
              <w:rPr>
                <w:rFonts w:cs="Arial"/>
                <w:szCs w:val="20"/>
              </w:rPr>
              <w:t xml:space="preserve">Prazo de Validade Mínimo: 12 Meses A Contar Da Data Da Entrega. </w:t>
            </w:r>
            <w:r w:rsidRPr="00607A69">
              <w:rPr>
                <w:rFonts w:cs="Arial"/>
                <w:b/>
                <w:bCs/>
                <w:szCs w:val="20"/>
              </w:rPr>
              <w:t xml:space="preserve">Fabricante/Marca de Referência: </w:t>
            </w:r>
            <w:proofErr w:type="spellStart"/>
            <w:r w:rsidRPr="00607A69">
              <w:rPr>
                <w:rFonts w:cs="Arial"/>
                <w:b/>
                <w:bCs/>
                <w:szCs w:val="20"/>
              </w:rPr>
              <w:t>Pilot</w:t>
            </w:r>
            <w:proofErr w:type="spellEnd"/>
            <w:r w:rsidRPr="00607A69">
              <w:rPr>
                <w:rFonts w:cs="Arial"/>
                <w:b/>
                <w:bCs/>
                <w:szCs w:val="20"/>
              </w:rPr>
              <w:t>, BIC, BRW</w:t>
            </w:r>
            <w:r w:rsidR="00607A69" w:rsidRPr="00607A69">
              <w:rPr>
                <w:b/>
                <w:bCs/>
                <w:iCs/>
              </w:rPr>
              <w:t>,</w:t>
            </w:r>
            <w:r w:rsidR="00B036A7">
              <w:rPr>
                <w:b/>
                <w:bCs/>
                <w:iCs/>
              </w:rPr>
              <w:t xml:space="preserve"> </w:t>
            </w:r>
            <w:r w:rsidR="00607A69" w:rsidRPr="00607A69">
              <w:rPr>
                <w:b/>
                <w:bCs/>
                <w:iCs/>
              </w:rPr>
              <w:t>similar, ou de melhor qualidade</w:t>
            </w:r>
            <w:r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4DB40B66" w14:textId="73EA978F" w:rsidR="006613AA" w:rsidRDefault="00AD284F"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2639F3" w14:textId="70B0ED9E" w:rsidR="006613AA" w:rsidRDefault="00AD284F" w:rsidP="006613AA">
            <w:pPr>
              <w:jc w:val="center"/>
              <w:rPr>
                <w:rFonts w:cs="Arial"/>
                <w:color w:val="000000"/>
                <w:szCs w:val="20"/>
              </w:rPr>
            </w:pPr>
            <w:r>
              <w:rPr>
                <w:rFonts w:cs="Arial"/>
                <w:color w:val="000000"/>
                <w:szCs w:val="20"/>
              </w:rPr>
              <w:t>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889D659" w14:textId="1DDAC832" w:rsidR="006613AA" w:rsidRDefault="006613AA" w:rsidP="0092496F">
            <w:pPr>
              <w:jc w:val="center"/>
              <w:rPr>
                <w:rFonts w:cs="Arial"/>
                <w:color w:val="000000"/>
                <w:szCs w:val="20"/>
              </w:rPr>
            </w:pPr>
            <w:r>
              <w:rPr>
                <w:rFonts w:cs="Arial"/>
                <w:color w:val="000000"/>
                <w:szCs w:val="20"/>
              </w:rPr>
              <w:t xml:space="preserve">R$ </w:t>
            </w:r>
            <w:r w:rsidR="00EB28E6">
              <w:rPr>
                <w:rFonts w:cs="Arial"/>
                <w:color w:val="000000"/>
                <w:szCs w:val="20"/>
              </w:rPr>
              <w:t>5,</w:t>
            </w:r>
            <w:r w:rsidR="0092496F">
              <w:rPr>
                <w:rFonts w:cs="Arial"/>
                <w:color w:val="000000"/>
                <w:szCs w:val="20"/>
              </w:rPr>
              <w:t>99</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AF10193" w14:textId="1F63F7ED" w:rsidR="006613AA" w:rsidRDefault="006613AA" w:rsidP="0092496F">
            <w:pPr>
              <w:jc w:val="center"/>
              <w:rPr>
                <w:rFonts w:cs="Arial"/>
                <w:color w:val="000000"/>
                <w:szCs w:val="20"/>
              </w:rPr>
            </w:pPr>
            <w:r>
              <w:rPr>
                <w:rFonts w:cs="Arial"/>
                <w:color w:val="000000"/>
                <w:szCs w:val="20"/>
              </w:rPr>
              <w:t xml:space="preserve">R$ </w:t>
            </w:r>
            <w:r w:rsidR="0092496F">
              <w:rPr>
                <w:rFonts w:cs="Arial"/>
                <w:color w:val="000000"/>
                <w:szCs w:val="20"/>
              </w:rPr>
              <w:t>71</w:t>
            </w:r>
            <w:bookmarkStart w:id="0" w:name="_GoBack"/>
            <w:bookmarkEnd w:id="0"/>
            <w:r w:rsidR="00EB28E6">
              <w:rPr>
                <w:rFonts w:cs="Arial"/>
                <w:color w:val="000000"/>
                <w:szCs w:val="20"/>
              </w:rPr>
              <w:t>,86</w:t>
            </w:r>
          </w:p>
        </w:tc>
      </w:tr>
      <w:tr w:rsidR="006613AA" w:rsidRPr="00F116EA" w14:paraId="21F83828"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3A6003" w14:textId="28CF5596" w:rsidR="006613AA" w:rsidRDefault="006613AA" w:rsidP="006613AA">
            <w:pPr>
              <w:jc w:val="center"/>
              <w:rPr>
                <w:rFonts w:cs="Arial"/>
                <w:color w:val="000000"/>
                <w:szCs w:val="20"/>
              </w:rPr>
            </w:pPr>
            <w:r>
              <w:rPr>
                <w:rFonts w:cs="Arial"/>
                <w:color w:val="000000"/>
                <w:szCs w:val="20"/>
              </w:rPr>
              <w:t>09</w:t>
            </w:r>
          </w:p>
        </w:tc>
        <w:tc>
          <w:tcPr>
            <w:tcW w:w="992" w:type="dxa"/>
            <w:tcBorders>
              <w:top w:val="single" w:sz="4" w:space="0" w:color="auto"/>
              <w:left w:val="single" w:sz="4" w:space="0" w:color="auto"/>
              <w:bottom w:val="single" w:sz="4" w:space="0" w:color="auto"/>
              <w:right w:val="single" w:sz="4" w:space="0" w:color="auto"/>
            </w:tcBorders>
            <w:vAlign w:val="center"/>
          </w:tcPr>
          <w:p w14:paraId="12821B2D" w14:textId="50DBBE32" w:rsidR="006613AA" w:rsidRPr="00647B44" w:rsidRDefault="00AD284F" w:rsidP="006613AA">
            <w:pPr>
              <w:jc w:val="center"/>
              <w:rPr>
                <w:rFonts w:cs="Arial"/>
                <w:szCs w:val="20"/>
              </w:rPr>
            </w:pPr>
            <w:r w:rsidRPr="00AD284F">
              <w:rPr>
                <w:rFonts w:cs="Arial"/>
                <w:szCs w:val="20"/>
              </w:rPr>
              <w:t>373776</w:t>
            </w:r>
          </w:p>
        </w:tc>
        <w:tc>
          <w:tcPr>
            <w:tcW w:w="1418" w:type="dxa"/>
            <w:tcBorders>
              <w:top w:val="single" w:sz="4" w:space="0" w:color="auto"/>
              <w:left w:val="single" w:sz="4" w:space="0" w:color="auto"/>
              <w:bottom w:val="single" w:sz="4" w:space="0" w:color="auto"/>
              <w:right w:val="nil"/>
            </w:tcBorders>
            <w:shd w:val="clear" w:color="auto" w:fill="auto"/>
            <w:vAlign w:val="center"/>
          </w:tcPr>
          <w:p w14:paraId="245936C9" w14:textId="62C035BC" w:rsidR="006613AA" w:rsidRPr="0075301F" w:rsidRDefault="00AD284F" w:rsidP="006613AA">
            <w:pPr>
              <w:jc w:val="center"/>
              <w:rPr>
                <w:rFonts w:cs="Arial"/>
                <w:szCs w:val="20"/>
              </w:rPr>
            </w:pPr>
            <w:r w:rsidRPr="00AD284F">
              <w:rPr>
                <w:rFonts w:cs="Arial"/>
                <w:szCs w:val="20"/>
              </w:rPr>
              <w:t xml:space="preserve">Pincel Atômico </w:t>
            </w:r>
            <w:r w:rsidR="0098309F">
              <w:rPr>
                <w:rFonts w:cs="Arial"/>
                <w:szCs w:val="20"/>
              </w:rPr>
              <w:t>Preto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FF3099" w14:textId="7FED84BA" w:rsidR="00AD284F" w:rsidRPr="00AD284F" w:rsidRDefault="00AD284F" w:rsidP="00AD284F">
            <w:pPr>
              <w:overflowPunct w:val="0"/>
              <w:autoSpaceDE w:val="0"/>
              <w:autoSpaceDN w:val="0"/>
              <w:adjustRightInd w:val="0"/>
              <w:jc w:val="both"/>
              <w:textAlignment w:val="baseline"/>
              <w:rPr>
                <w:rFonts w:cs="Arial"/>
                <w:szCs w:val="20"/>
              </w:rPr>
            </w:pPr>
            <w:r w:rsidRPr="00AD284F">
              <w:rPr>
                <w:rFonts w:cs="Arial"/>
                <w:szCs w:val="20"/>
              </w:rPr>
              <w:t>Pincel Atômico</w:t>
            </w:r>
            <w:r>
              <w:rPr>
                <w:rFonts w:cs="Arial"/>
                <w:szCs w:val="20"/>
              </w:rPr>
              <w:t xml:space="preserve">; </w:t>
            </w:r>
          </w:p>
          <w:p w14:paraId="0D9781A8" w14:textId="10077B96" w:rsidR="006613AA" w:rsidRPr="00C26ABB" w:rsidRDefault="00AD284F" w:rsidP="00290669">
            <w:pPr>
              <w:overflowPunct w:val="0"/>
              <w:autoSpaceDE w:val="0"/>
              <w:autoSpaceDN w:val="0"/>
              <w:adjustRightInd w:val="0"/>
              <w:jc w:val="both"/>
              <w:textAlignment w:val="baseline"/>
              <w:rPr>
                <w:rFonts w:cs="Arial"/>
                <w:szCs w:val="20"/>
              </w:rPr>
            </w:pPr>
            <w:r w:rsidRPr="00AD284F">
              <w:rPr>
                <w:rFonts w:cs="Arial"/>
                <w:szCs w:val="20"/>
              </w:rPr>
              <w:t>Material: Plástico Rígido</w:t>
            </w:r>
            <w:r>
              <w:rPr>
                <w:rFonts w:cs="Arial"/>
                <w:szCs w:val="20"/>
              </w:rPr>
              <w:t xml:space="preserve">; </w:t>
            </w:r>
            <w:r w:rsidRPr="00AD284F">
              <w:rPr>
                <w:rFonts w:cs="Arial"/>
                <w:szCs w:val="20"/>
              </w:rPr>
              <w:t>Tipo Ponta: Feltro</w:t>
            </w:r>
            <w:r>
              <w:rPr>
                <w:rFonts w:cs="Arial"/>
                <w:szCs w:val="20"/>
              </w:rPr>
              <w:t xml:space="preserve">; </w:t>
            </w:r>
            <w:r w:rsidRPr="00AD284F">
              <w:rPr>
                <w:rFonts w:cs="Arial"/>
                <w:szCs w:val="20"/>
              </w:rPr>
              <w:t>Características Adicionais: Ponta Grossa Retangular Chanfrada</w:t>
            </w:r>
            <w:r>
              <w:rPr>
                <w:rFonts w:cs="Arial"/>
                <w:szCs w:val="20"/>
              </w:rPr>
              <w:t xml:space="preserve">; </w:t>
            </w:r>
            <w:r w:rsidRPr="00AD284F">
              <w:rPr>
                <w:rFonts w:cs="Arial"/>
                <w:szCs w:val="20"/>
              </w:rPr>
              <w:t>Cor Tinta: Preta</w:t>
            </w:r>
            <w:r>
              <w:rPr>
                <w:rFonts w:cs="Arial"/>
                <w:szCs w:val="20"/>
              </w:rPr>
              <w:t>;</w:t>
            </w:r>
            <w:r w:rsidR="001C48B2">
              <w:rPr>
                <w:rFonts w:cs="Arial"/>
                <w:szCs w:val="20"/>
              </w:rPr>
              <w:t xml:space="preserve"> </w:t>
            </w:r>
            <w:r w:rsidRPr="00AD284F">
              <w:rPr>
                <w:rFonts w:cs="Arial"/>
                <w:szCs w:val="20"/>
              </w:rPr>
              <w:t>Tipo Carga: Recarregável</w:t>
            </w:r>
            <w:r>
              <w:rPr>
                <w:rFonts w:cs="Arial"/>
                <w:szCs w:val="20"/>
              </w:rPr>
              <w:t xml:space="preserve">; </w:t>
            </w:r>
            <w:r w:rsidRPr="00CF4700">
              <w:rPr>
                <w:rFonts w:cs="Arial"/>
                <w:szCs w:val="20"/>
              </w:rPr>
              <w:t xml:space="preserve">Prazo de Validade Mínimo: 12 Meses A Contar Da Data Da Entrega. </w:t>
            </w:r>
            <w:r w:rsidRPr="00607A69">
              <w:rPr>
                <w:rFonts w:cs="Arial"/>
                <w:b/>
                <w:bCs/>
                <w:szCs w:val="20"/>
              </w:rPr>
              <w:t xml:space="preserve">Fabricante/Marca de Referência: </w:t>
            </w:r>
            <w:proofErr w:type="spellStart"/>
            <w:r w:rsidRPr="00607A69">
              <w:rPr>
                <w:rFonts w:cs="Arial"/>
                <w:b/>
                <w:bCs/>
                <w:szCs w:val="20"/>
              </w:rPr>
              <w:t>Pilot</w:t>
            </w:r>
            <w:proofErr w:type="spellEnd"/>
            <w:r w:rsidRPr="00607A69">
              <w:rPr>
                <w:rFonts w:cs="Arial"/>
                <w:b/>
                <w:bCs/>
                <w:szCs w:val="20"/>
              </w:rPr>
              <w:t>, BIC, BRW</w:t>
            </w:r>
            <w:r w:rsidR="00607A69" w:rsidRPr="00607A69">
              <w:rPr>
                <w:b/>
                <w:bCs/>
                <w:iCs/>
              </w:rPr>
              <w:t>,</w:t>
            </w:r>
            <w:r w:rsidR="00B036A7">
              <w:rPr>
                <w:b/>
                <w:bCs/>
                <w:iCs/>
              </w:rPr>
              <w:t xml:space="preserve"> </w:t>
            </w:r>
            <w:r w:rsidR="00607A69" w:rsidRPr="00607A69">
              <w:rPr>
                <w:b/>
                <w:bCs/>
                <w:iCs/>
              </w:rPr>
              <w:t>similar, ou de melhor qualidade</w:t>
            </w:r>
            <w:r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0855CC32" w14:textId="6D85B92A" w:rsidR="006613AA" w:rsidRDefault="00AD284F"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75C8D" w14:textId="3E1D82DC" w:rsidR="006613AA" w:rsidRDefault="00AD284F" w:rsidP="006613AA">
            <w:pPr>
              <w:jc w:val="center"/>
              <w:rPr>
                <w:rFonts w:cs="Arial"/>
                <w:color w:val="000000"/>
                <w:szCs w:val="20"/>
              </w:rPr>
            </w:pPr>
            <w:r>
              <w:rPr>
                <w:rFonts w:cs="Arial"/>
                <w:color w:val="000000"/>
                <w:szCs w:val="20"/>
              </w:rPr>
              <w:t>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9F66485" w14:textId="6B6F9416"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7,24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4C7AE6E2" w14:textId="3FA614E2"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86,91</w:t>
            </w:r>
          </w:p>
        </w:tc>
      </w:tr>
      <w:tr w:rsidR="006613AA" w:rsidRPr="00F116EA" w14:paraId="06FF9BE1"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8F1805" w14:textId="35132838" w:rsidR="006613AA" w:rsidRDefault="006613AA" w:rsidP="006613AA">
            <w:pPr>
              <w:jc w:val="center"/>
              <w:rPr>
                <w:rFonts w:cs="Arial"/>
                <w:color w:val="000000"/>
                <w:szCs w:val="20"/>
              </w:rPr>
            </w:pPr>
            <w:r>
              <w:rPr>
                <w:rFonts w:cs="Arial"/>
                <w:color w:val="00000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6E994836" w14:textId="1DEDA3BB" w:rsidR="006613AA" w:rsidRPr="00647B44" w:rsidRDefault="00AD284F" w:rsidP="006613AA">
            <w:pPr>
              <w:jc w:val="center"/>
              <w:rPr>
                <w:rFonts w:cs="Arial"/>
                <w:szCs w:val="20"/>
              </w:rPr>
            </w:pPr>
            <w:r w:rsidRPr="00AD284F">
              <w:rPr>
                <w:rFonts w:cs="Arial"/>
                <w:szCs w:val="20"/>
              </w:rPr>
              <w:t>416540</w:t>
            </w:r>
          </w:p>
        </w:tc>
        <w:tc>
          <w:tcPr>
            <w:tcW w:w="1418" w:type="dxa"/>
            <w:tcBorders>
              <w:top w:val="single" w:sz="4" w:space="0" w:color="auto"/>
              <w:left w:val="single" w:sz="4" w:space="0" w:color="auto"/>
              <w:bottom w:val="single" w:sz="4" w:space="0" w:color="auto"/>
              <w:right w:val="nil"/>
            </w:tcBorders>
            <w:shd w:val="clear" w:color="auto" w:fill="auto"/>
            <w:vAlign w:val="center"/>
          </w:tcPr>
          <w:p w14:paraId="09743C00" w14:textId="7424C948" w:rsidR="006613AA" w:rsidRPr="0075301F" w:rsidRDefault="00AD284F" w:rsidP="006613AA">
            <w:pPr>
              <w:jc w:val="center"/>
              <w:rPr>
                <w:rFonts w:cs="Arial"/>
                <w:szCs w:val="20"/>
              </w:rPr>
            </w:pPr>
            <w:r w:rsidRPr="00AD284F">
              <w:rPr>
                <w:rFonts w:cs="Arial"/>
                <w:szCs w:val="20"/>
              </w:rPr>
              <w:t>Lápis Preto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D1B78A" w14:textId="2270BB25" w:rsidR="00AD284F" w:rsidRPr="00AD284F" w:rsidRDefault="00AD284F" w:rsidP="00AD284F">
            <w:pPr>
              <w:overflowPunct w:val="0"/>
              <w:autoSpaceDE w:val="0"/>
              <w:autoSpaceDN w:val="0"/>
              <w:adjustRightInd w:val="0"/>
              <w:jc w:val="both"/>
              <w:textAlignment w:val="baseline"/>
              <w:rPr>
                <w:rFonts w:cs="Arial"/>
                <w:szCs w:val="20"/>
              </w:rPr>
            </w:pPr>
            <w:r w:rsidRPr="00AD284F">
              <w:rPr>
                <w:rFonts w:cs="Arial"/>
                <w:szCs w:val="20"/>
              </w:rPr>
              <w:t>Lápis Preto</w:t>
            </w:r>
            <w:r>
              <w:rPr>
                <w:rFonts w:cs="Arial"/>
                <w:szCs w:val="20"/>
              </w:rPr>
              <w:t xml:space="preserve">; </w:t>
            </w:r>
            <w:r w:rsidRPr="00AD284F">
              <w:rPr>
                <w:rFonts w:cs="Arial"/>
                <w:szCs w:val="20"/>
              </w:rPr>
              <w:t>Material Corpo: Madeira</w:t>
            </w:r>
            <w:r>
              <w:rPr>
                <w:rFonts w:cs="Arial"/>
                <w:szCs w:val="20"/>
              </w:rPr>
              <w:t xml:space="preserve">; </w:t>
            </w:r>
          </w:p>
          <w:p w14:paraId="4B2E938E" w14:textId="6D8485A2" w:rsidR="006613AA" w:rsidRPr="00C26ABB" w:rsidRDefault="00AD284F" w:rsidP="00ED02A2">
            <w:pPr>
              <w:overflowPunct w:val="0"/>
              <w:autoSpaceDE w:val="0"/>
              <w:autoSpaceDN w:val="0"/>
              <w:adjustRightInd w:val="0"/>
              <w:jc w:val="both"/>
              <w:textAlignment w:val="baseline"/>
              <w:rPr>
                <w:rFonts w:cs="Arial"/>
                <w:szCs w:val="20"/>
              </w:rPr>
            </w:pPr>
            <w:r w:rsidRPr="00AD284F">
              <w:rPr>
                <w:rFonts w:cs="Arial"/>
                <w:szCs w:val="20"/>
              </w:rPr>
              <w:t>Diâmetro Carga: 2 MM</w:t>
            </w:r>
            <w:r>
              <w:rPr>
                <w:rFonts w:cs="Arial"/>
                <w:szCs w:val="20"/>
              </w:rPr>
              <w:t xml:space="preserve">; </w:t>
            </w:r>
            <w:r w:rsidRPr="00AD284F">
              <w:rPr>
                <w:rFonts w:cs="Arial"/>
                <w:szCs w:val="20"/>
              </w:rPr>
              <w:t xml:space="preserve">Dureza Carga: </w:t>
            </w:r>
            <w:proofErr w:type="spellStart"/>
            <w:r w:rsidRPr="00AD284F">
              <w:rPr>
                <w:rFonts w:cs="Arial"/>
                <w:szCs w:val="20"/>
              </w:rPr>
              <w:t>Hb</w:t>
            </w:r>
            <w:proofErr w:type="spellEnd"/>
            <w:r>
              <w:rPr>
                <w:rFonts w:cs="Arial"/>
                <w:szCs w:val="20"/>
              </w:rPr>
              <w:t xml:space="preserve">; </w:t>
            </w:r>
            <w:r w:rsidRPr="00AD284F">
              <w:rPr>
                <w:rFonts w:cs="Arial"/>
                <w:szCs w:val="20"/>
              </w:rPr>
              <w:t xml:space="preserve">Formato Corpo: </w:t>
            </w:r>
            <w:r w:rsidR="001C48B2">
              <w:rPr>
                <w:rFonts w:cs="Arial"/>
                <w:szCs w:val="20"/>
              </w:rPr>
              <w:t>S</w:t>
            </w:r>
            <w:r w:rsidRPr="00AD284F">
              <w:rPr>
                <w:rFonts w:cs="Arial"/>
                <w:szCs w:val="20"/>
              </w:rPr>
              <w:t>extavado</w:t>
            </w:r>
            <w:r>
              <w:rPr>
                <w:rFonts w:cs="Arial"/>
                <w:szCs w:val="20"/>
              </w:rPr>
              <w:t xml:space="preserve">; </w:t>
            </w:r>
            <w:r w:rsidRPr="00AD284F">
              <w:rPr>
                <w:rFonts w:cs="Arial"/>
                <w:szCs w:val="20"/>
              </w:rPr>
              <w:t>Material Carga: Grafite</w:t>
            </w:r>
            <w:r>
              <w:rPr>
                <w:rFonts w:cs="Arial"/>
                <w:szCs w:val="20"/>
              </w:rPr>
              <w:t xml:space="preserve">; </w:t>
            </w:r>
            <w:r w:rsidRPr="00CF4700">
              <w:rPr>
                <w:rFonts w:cs="Arial"/>
                <w:szCs w:val="20"/>
              </w:rPr>
              <w:t xml:space="preserve">Prazo de Validade Mínimo: 12 Meses A Contar Da Data Da Entrega. </w:t>
            </w:r>
            <w:r w:rsidRPr="00607A69">
              <w:rPr>
                <w:rFonts w:cs="Arial"/>
                <w:b/>
                <w:bCs/>
                <w:szCs w:val="20"/>
              </w:rPr>
              <w:t>Fabricante/Marca de Referência: Faber-Castell, BIC, BRW</w:t>
            </w:r>
            <w:r w:rsidR="00607A69" w:rsidRPr="00607A69">
              <w:rPr>
                <w:b/>
                <w:bCs/>
                <w:iCs/>
              </w:rPr>
              <w:t>,</w:t>
            </w:r>
            <w:r w:rsidR="00B036A7">
              <w:rPr>
                <w:b/>
                <w:bCs/>
                <w:iCs/>
              </w:rPr>
              <w:t xml:space="preserve"> </w:t>
            </w:r>
            <w:r w:rsidR="00607A69" w:rsidRPr="00607A69">
              <w:rPr>
                <w:b/>
                <w:bCs/>
                <w:iCs/>
              </w:rPr>
              <w:t>similar, ou de melhor qualidade</w:t>
            </w:r>
            <w:r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54DF9A55" w14:textId="73D2925B" w:rsidR="006613AA" w:rsidRDefault="00AD284F" w:rsidP="006613AA">
            <w:pPr>
              <w:jc w:val="center"/>
              <w:rPr>
                <w:rFonts w:cs="Arial"/>
                <w:szCs w:val="20"/>
              </w:rPr>
            </w:pPr>
            <w:r w:rsidRPr="00AD284F">
              <w:rPr>
                <w:rFonts w:cs="Arial"/>
                <w:szCs w:val="20"/>
              </w:rPr>
              <w:t xml:space="preserve">Caixa com </w:t>
            </w:r>
            <w:r w:rsidR="00935A06">
              <w:rPr>
                <w:rFonts w:cs="Arial"/>
                <w:szCs w:val="20"/>
              </w:rPr>
              <w:t>144</w:t>
            </w:r>
            <w:r w:rsidR="00A93A97">
              <w:rPr>
                <w:rFonts w:cs="Arial"/>
                <w:szCs w:val="20"/>
              </w:rPr>
              <w:t xml:space="preserve"> </w:t>
            </w:r>
            <w:r w:rsidRPr="00AD284F">
              <w:rPr>
                <w:rFonts w:cs="Arial"/>
                <w:szCs w:val="20"/>
              </w:rPr>
              <w:t>Unidades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0905D" w14:textId="24E719A5" w:rsidR="006613AA" w:rsidRDefault="00935A06" w:rsidP="006613AA">
            <w:pPr>
              <w:jc w:val="center"/>
              <w:rPr>
                <w:rFonts w:cs="Arial"/>
                <w:color w:val="000000"/>
                <w:szCs w:val="20"/>
              </w:rPr>
            </w:pPr>
            <w:r>
              <w:rPr>
                <w:rFonts w:cs="Arial"/>
                <w:color w:val="000000"/>
                <w:szCs w:val="20"/>
              </w:rPr>
              <w:t>01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F1EFF53" w14:textId="02938F04"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50,14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4335EE31" w14:textId="0B9F4E26"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50,14</w:t>
            </w:r>
          </w:p>
        </w:tc>
      </w:tr>
      <w:tr w:rsidR="006613AA" w:rsidRPr="00F116EA" w14:paraId="59BC291D"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0BC48F" w14:textId="3AFAC62F" w:rsidR="006613AA" w:rsidRDefault="006613AA" w:rsidP="006613AA">
            <w:pPr>
              <w:jc w:val="center"/>
              <w:rPr>
                <w:rFonts w:cs="Arial"/>
                <w:color w:val="000000"/>
                <w:szCs w:val="20"/>
              </w:rPr>
            </w:pPr>
            <w:r>
              <w:rPr>
                <w:rFonts w:cs="Arial"/>
                <w:color w:val="000000"/>
                <w:szCs w:val="20"/>
              </w:rPr>
              <w:lastRenderedPageBreak/>
              <w:t>11</w:t>
            </w:r>
          </w:p>
        </w:tc>
        <w:tc>
          <w:tcPr>
            <w:tcW w:w="992" w:type="dxa"/>
            <w:tcBorders>
              <w:top w:val="single" w:sz="4" w:space="0" w:color="auto"/>
              <w:left w:val="single" w:sz="4" w:space="0" w:color="auto"/>
              <w:bottom w:val="single" w:sz="4" w:space="0" w:color="auto"/>
              <w:right w:val="single" w:sz="4" w:space="0" w:color="auto"/>
            </w:tcBorders>
            <w:vAlign w:val="center"/>
          </w:tcPr>
          <w:p w14:paraId="39804FCE" w14:textId="081243F9" w:rsidR="006613AA" w:rsidRPr="00647B44" w:rsidRDefault="003C0255" w:rsidP="006613AA">
            <w:pPr>
              <w:jc w:val="center"/>
              <w:rPr>
                <w:rFonts w:cs="Arial"/>
                <w:szCs w:val="20"/>
              </w:rPr>
            </w:pPr>
            <w:r w:rsidRPr="003C0255">
              <w:rPr>
                <w:rFonts w:cs="Arial"/>
                <w:szCs w:val="20"/>
              </w:rPr>
              <w:t>428584</w:t>
            </w:r>
          </w:p>
        </w:tc>
        <w:tc>
          <w:tcPr>
            <w:tcW w:w="1418" w:type="dxa"/>
            <w:tcBorders>
              <w:top w:val="single" w:sz="4" w:space="0" w:color="auto"/>
              <w:left w:val="single" w:sz="4" w:space="0" w:color="auto"/>
              <w:bottom w:val="single" w:sz="4" w:space="0" w:color="auto"/>
              <w:right w:val="nil"/>
            </w:tcBorders>
            <w:shd w:val="clear" w:color="auto" w:fill="auto"/>
            <w:vAlign w:val="center"/>
          </w:tcPr>
          <w:p w14:paraId="0A8271F9" w14:textId="09C3B7AE" w:rsidR="006613AA" w:rsidRPr="0075301F" w:rsidRDefault="003C0255" w:rsidP="006613AA">
            <w:pPr>
              <w:jc w:val="center"/>
              <w:rPr>
                <w:rFonts w:cs="Arial"/>
                <w:szCs w:val="20"/>
              </w:rPr>
            </w:pPr>
            <w:r w:rsidRPr="003C0255">
              <w:rPr>
                <w:rFonts w:cs="Arial"/>
                <w:szCs w:val="20"/>
              </w:rPr>
              <w:t xml:space="preserve">Borracha Apagadora </w:t>
            </w:r>
            <w:r>
              <w:rPr>
                <w:rFonts w:cs="Arial"/>
                <w:szCs w:val="20"/>
              </w:rPr>
              <w:t xml:space="preserve">de </w:t>
            </w:r>
            <w:r w:rsidRPr="003C0255">
              <w:rPr>
                <w:rFonts w:cs="Arial"/>
                <w:szCs w:val="20"/>
              </w:rPr>
              <w:t>Escrita</w:t>
            </w:r>
            <w:r>
              <w:rPr>
                <w:rFonts w:cs="Arial"/>
                <w:szCs w:val="20"/>
              </w:rPr>
              <w:t xml:space="preserve"> com </w:t>
            </w:r>
            <w:r w:rsidRPr="00AD284F">
              <w:rPr>
                <w:rFonts w:cs="Arial"/>
                <w:szCs w:val="20"/>
              </w:rPr>
              <w:t>Capa Plástica Protetora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1BAEE0" w14:textId="584A7358" w:rsidR="00AD284F" w:rsidRPr="00AD284F" w:rsidRDefault="00AD284F" w:rsidP="00AD284F">
            <w:pPr>
              <w:overflowPunct w:val="0"/>
              <w:autoSpaceDE w:val="0"/>
              <w:autoSpaceDN w:val="0"/>
              <w:adjustRightInd w:val="0"/>
              <w:jc w:val="both"/>
              <w:textAlignment w:val="baseline"/>
              <w:rPr>
                <w:rFonts w:cs="Arial"/>
                <w:szCs w:val="20"/>
              </w:rPr>
            </w:pPr>
            <w:r w:rsidRPr="00AD284F">
              <w:rPr>
                <w:rFonts w:cs="Arial"/>
                <w:szCs w:val="20"/>
              </w:rPr>
              <w:t>Borracha Apagadora Escrita</w:t>
            </w:r>
            <w:r>
              <w:rPr>
                <w:rFonts w:cs="Arial"/>
                <w:szCs w:val="20"/>
              </w:rPr>
              <w:t xml:space="preserve">; </w:t>
            </w:r>
            <w:r w:rsidRPr="00AD284F">
              <w:rPr>
                <w:rFonts w:cs="Arial"/>
                <w:szCs w:val="20"/>
              </w:rPr>
              <w:t>Material: Borracha Livre De P</w:t>
            </w:r>
            <w:r>
              <w:rPr>
                <w:rFonts w:cs="Arial"/>
                <w:szCs w:val="20"/>
              </w:rPr>
              <w:t>VC</w:t>
            </w:r>
            <w:r w:rsidR="003C0255">
              <w:rPr>
                <w:rFonts w:cs="Arial"/>
                <w:szCs w:val="20"/>
              </w:rPr>
              <w:t>;</w:t>
            </w:r>
            <w:r w:rsidR="00ED02A2">
              <w:rPr>
                <w:rFonts w:cs="Arial"/>
                <w:szCs w:val="20"/>
              </w:rPr>
              <w:t xml:space="preserve"> </w:t>
            </w:r>
            <w:r w:rsidRPr="00AD284F">
              <w:rPr>
                <w:rFonts w:cs="Arial"/>
                <w:szCs w:val="20"/>
              </w:rPr>
              <w:t>Altura: 11 MM</w:t>
            </w:r>
            <w:r w:rsidR="003C0255">
              <w:rPr>
                <w:rFonts w:cs="Arial"/>
                <w:szCs w:val="20"/>
              </w:rPr>
              <w:t xml:space="preserve">; </w:t>
            </w:r>
          </w:p>
          <w:p w14:paraId="2CA62E64" w14:textId="2139CF10" w:rsidR="00AD284F" w:rsidRPr="00AD284F" w:rsidRDefault="00AD284F" w:rsidP="00AD284F">
            <w:pPr>
              <w:overflowPunct w:val="0"/>
              <w:autoSpaceDE w:val="0"/>
              <w:autoSpaceDN w:val="0"/>
              <w:adjustRightInd w:val="0"/>
              <w:jc w:val="both"/>
              <w:textAlignment w:val="baseline"/>
              <w:rPr>
                <w:rFonts w:cs="Arial"/>
                <w:szCs w:val="20"/>
              </w:rPr>
            </w:pPr>
            <w:r w:rsidRPr="00AD284F">
              <w:rPr>
                <w:rFonts w:cs="Arial"/>
                <w:szCs w:val="20"/>
              </w:rPr>
              <w:t>Aplicação: Para Lápis</w:t>
            </w:r>
            <w:r w:rsidR="003C0255">
              <w:rPr>
                <w:rFonts w:cs="Arial"/>
                <w:szCs w:val="20"/>
              </w:rPr>
              <w:t xml:space="preserve">; </w:t>
            </w:r>
          </w:p>
          <w:p w14:paraId="495B12A8" w14:textId="24BC7941" w:rsidR="006613AA" w:rsidRPr="00C26ABB" w:rsidRDefault="00AD284F" w:rsidP="00ED02A2">
            <w:pPr>
              <w:overflowPunct w:val="0"/>
              <w:autoSpaceDE w:val="0"/>
              <w:autoSpaceDN w:val="0"/>
              <w:adjustRightInd w:val="0"/>
              <w:jc w:val="both"/>
              <w:textAlignment w:val="baseline"/>
              <w:rPr>
                <w:rFonts w:cs="Arial"/>
                <w:szCs w:val="20"/>
              </w:rPr>
            </w:pPr>
            <w:r w:rsidRPr="00AD284F">
              <w:rPr>
                <w:rFonts w:cs="Arial"/>
                <w:szCs w:val="20"/>
              </w:rPr>
              <w:t>Comprimento: 42 MM</w:t>
            </w:r>
            <w:r w:rsidR="003C0255">
              <w:rPr>
                <w:rFonts w:cs="Arial"/>
                <w:szCs w:val="20"/>
              </w:rPr>
              <w:t xml:space="preserve">; </w:t>
            </w:r>
            <w:r w:rsidRPr="00AD284F">
              <w:rPr>
                <w:rFonts w:cs="Arial"/>
                <w:szCs w:val="20"/>
              </w:rPr>
              <w:t>Cor: Branca</w:t>
            </w:r>
            <w:r w:rsidR="003C0255">
              <w:rPr>
                <w:rFonts w:cs="Arial"/>
                <w:szCs w:val="20"/>
              </w:rPr>
              <w:t xml:space="preserve">; </w:t>
            </w:r>
            <w:r w:rsidRPr="00AD284F">
              <w:rPr>
                <w:rFonts w:cs="Arial"/>
                <w:szCs w:val="20"/>
              </w:rPr>
              <w:t>Largura: 21 MM</w:t>
            </w:r>
            <w:r w:rsidR="003C0255">
              <w:rPr>
                <w:rFonts w:cs="Arial"/>
                <w:szCs w:val="20"/>
              </w:rPr>
              <w:t xml:space="preserve">; </w:t>
            </w:r>
            <w:r w:rsidRPr="00AD284F">
              <w:rPr>
                <w:rFonts w:cs="Arial"/>
                <w:szCs w:val="20"/>
              </w:rPr>
              <w:t xml:space="preserve">Características Adicionais: Capa Plástica </w:t>
            </w:r>
            <w:r w:rsidR="001C48B2">
              <w:rPr>
                <w:rFonts w:cs="Arial"/>
                <w:szCs w:val="20"/>
              </w:rPr>
              <w:t>P</w:t>
            </w:r>
            <w:r w:rsidRPr="00AD284F">
              <w:rPr>
                <w:rFonts w:cs="Arial"/>
                <w:szCs w:val="20"/>
              </w:rPr>
              <w:t>rotetora</w:t>
            </w:r>
            <w:r w:rsidR="003C0255">
              <w:rPr>
                <w:rFonts w:cs="Arial"/>
                <w:szCs w:val="20"/>
              </w:rPr>
              <w:t xml:space="preserve">; </w:t>
            </w:r>
            <w:r w:rsidR="003C0255" w:rsidRPr="00CF4700">
              <w:rPr>
                <w:rFonts w:cs="Arial"/>
                <w:szCs w:val="20"/>
              </w:rPr>
              <w:t xml:space="preserve">Prazo de Validade Mínimo: 12 Meses A Contar Da Data Da Entrega. </w:t>
            </w:r>
            <w:r w:rsidR="003C0255" w:rsidRPr="00607A69">
              <w:rPr>
                <w:rFonts w:cs="Arial"/>
                <w:b/>
                <w:bCs/>
                <w:szCs w:val="20"/>
              </w:rPr>
              <w:t>Fabricante/Marca de Referência: Faber-Castell, BIC, BRW</w:t>
            </w:r>
            <w:r w:rsidR="00607A69" w:rsidRPr="00607A69">
              <w:rPr>
                <w:b/>
                <w:bCs/>
                <w:iCs/>
              </w:rPr>
              <w:t>,</w:t>
            </w:r>
            <w:r w:rsidR="00B036A7">
              <w:rPr>
                <w:b/>
                <w:bCs/>
                <w:iCs/>
              </w:rPr>
              <w:t xml:space="preserve"> </w:t>
            </w:r>
            <w:r w:rsidR="00607A69" w:rsidRPr="00607A69">
              <w:rPr>
                <w:b/>
                <w:bCs/>
                <w:iCs/>
              </w:rPr>
              <w:t>similar, ou de melhor qualidade</w:t>
            </w:r>
            <w:r w:rsidR="003C0255"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45E78F86" w14:textId="6D9195A6" w:rsidR="006613AA" w:rsidRDefault="003C0255"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9CF03" w14:textId="3FC65B4F" w:rsidR="006613AA" w:rsidRDefault="003C0255" w:rsidP="006613AA">
            <w:pPr>
              <w:jc w:val="center"/>
              <w:rPr>
                <w:rFonts w:cs="Arial"/>
                <w:color w:val="000000"/>
                <w:szCs w:val="20"/>
              </w:rPr>
            </w:pPr>
            <w:r>
              <w:rPr>
                <w:rFonts w:cs="Arial"/>
                <w:color w:val="000000"/>
                <w:szCs w:val="20"/>
              </w:rPr>
              <w:t>60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F077CEE" w14:textId="5E78527E"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2,40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D50A44E" w14:textId="676ACF8A"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144,00</w:t>
            </w:r>
          </w:p>
        </w:tc>
      </w:tr>
      <w:tr w:rsidR="006613AA" w:rsidRPr="00F116EA" w14:paraId="31A71372" w14:textId="77777777" w:rsidTr="00ED02A2">
        <w:trPr>
          <w:trHeight w:val="57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822324" w14:textId="4191CABF" w:rsidR="006613AA" w:rsidRDefault="006613AA" w:rsidP="006613AA">
            <w:pPr>
              <w:jc w:val="center"/>
              <w:rPr>
                <w:rFonts w:cs="Arial"/>
                <w:color w:val="000000"/>
                <w:szCs w:val="20"/>
              </w:rPr>
            </w:pPr>
            <w:r>
              <w:rPr>
                <w:rFonts w:cs="Arial"/>
                <w:color w:val="00000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14:paraId="758ADB3D" w14:textId="6ED0DCE9" w:rsidR="006613AA" w:rsidRPr="00647B44" w:rsidRDefault="003C0255" w:rsidP="006613AA">
            <w:pPr>
              <w:jc w:val="center"/>
              <w:rPr>
                <w:rFonts w:cs="Arial"/>
                <w:szCs w:val="20"/>
              </w:rPr>
            </w:pPr>
            <w:r w:rsidRPr="003C0255">
              <w:rPr>
                <w:rFonts w:cs="Arial"/>
                <w:szCs w:val="20"/>
              </w:rPr>
              <w:t>380544</w:t>
            </w:r>
          </w:p>
        </w:tc>
        <w:tc>
          <w:tcPr>
            <w:tcW w:w="1418" w:type="dxa"/>
            <w:tcBorders>
              <w:top w:val="single" w:sz="4" w:space="0" w:color="auto"/>
              <w:left w:val="single" w:sz="4" w:space="0" w:color="auto"/>
              <w:bottom w:val="single" w:sz="4" w:space="0" w:color="auto"/>
              <w:right w:val="nil"/>
            </w:tcBorders>
            <w:shd w:val="clear" w:color="auto" w:fill="auto"/>
            <w:vAlign w:val="center"/>
          </w:tcPr>
          <w:p w14:paraId="6B09B815" w14:textId="6F688C38" w:rsidR="006613AA" w:rsidRPr="0075301F" w:rsidRDefault="003C0255" w:rsidP="006613AA">
            <w:pPr>
              <w:jc w:val="center"/>
              <w:rPr>
                <w:rFonts w:cs="Arial"/>
                <w:szCs w:val="20"/>
              </w:rPr>
            </w:pPr>
            <w:r w:rsidRPr="003C0255">
              <w:rPr>
                <w:rFonts w:cs="Arial"/>
                <w:szCs w:val="20"/>
              </w:rPr>
              <w:t>Apontador Lápis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ABBF05" w14:textId="074E942D" w:rsidR="003C0255" w:rsidRPr="003C0255" w:rsidRDefault="003C0255" w:rsidP="003C0255">
            <w:pPr>
              <w:overflowPunct w:val="0"/>
              <w:autoSpaceDE w:val="0"/>
              <w:autoSpaceDN w:val="0"/>
              <w:adjustRightInd w:val="0"/>
              <w:jc w:val="both"/>
              <w:textAlignment w:val="baseline"/>
              <w:rPr>
                <w:rFonts w:cs="Arial"/>
                <w:szCs w:val="20"/>
              </w:rPr>
            </w:pPr>
            <w:r w:rsidRPr="003C0255">
              <w:rPr>
                <w:rFonts w:cs="Arial"/>
                <w:szCs w:val="20"/>
              </w:rPr>
              <w:t>Apontador Lápis</w:t>
            </w:r>
            <w:r>
              <w:rPr>
                <w:rFonts w:cs="Arial"/>
                <w:szCs w:val="20"/>
              </w:rPr>
              <w:t xml:space="preserve">; </w:t>
            </w:r>
          </w:p>
          <w:p w14:paraId="0D2D72CD" w14:textId="001B2FC7" w:rsidR="003C0255" w:rsidRPr="003C0255" w:rsidRDefault="003C0255" w:rsidP="003C0255">
            <w:pPr>
              <w:overflowPunct w:val="0"/>
              <w:autoSpaceDE w:val="0"/>
              <w:autoSpaceDN w:val="0"/>
              <w:adjustRightInd w:val="0"/>
              <w:jc w:val="both"/>
              <w:textAlignment w:val="baseline"/>
              <w:rPr>
                <w:rFonts w:cs="Arial"/>
                <w:szCs w:val="20"/>
              </w:rPr>
            </w:pPr>
            <w:r w:rsidRPr="003C0255">
              <w:rPr>
                <w:rFonts w:cs="Arial"/>
                <w:szCs w:val="20"/>
              </w:rPr>
              <w:t>Material: Plástico</w:t>
            </w:r>
            <w:r>
              <w:rPr>
                <w:rFonts w:cs="Arial"/>
                <w:szCs w:val="20"/>
              </w:rPr>
              <w:t xml:space="preserve">; </w:t>
            </w:r>
          </w:p>
          <w:p w14:paraId="6EE7E075" w14:textId="54CF033F" w:rsidR="006613AA" w:rsidRPr="00C26ABB" w:rsidRDefault="003C0255" w:rsidP="00ED02A2">
            <w:pPr>
              <w:overflowPunct w:val="0"/>
              <w:autoSpaceDE w:val="0"/>
              <w:autoSpaceDN w:val="0"/>
              <w:adjustRightInd w:val="0"/>
              <w:jc w:val="both"/>
              <w:textAlignment w:val="baseline"/>
              <w:rPr>
                <w:rFonts w:cs="Arial"/>
                <w:szCs w:val="20"/>
              </w:rPr>
            </w:pPr>
            <w:r w:rsidRPr="003C0255">
              <w:rPr>
                <w:rFonts w:cs="Arial"/>
                <w:szCs w:val="20"/>
              </w:rPr>
              <w:t>Cor: Variada</w:t>
            </w:r>
            <w:r>
              <w:rPr>
                <w:rFonts w:cs="Arial"/>
                <w:szCs w:val="20"/>
              </w:rPr>
              <w:t xml:space="preserve">; </w:t>
            </w:r>
            <w:r w:rsidRPr="003C0255">
              <w:rPr>
                <w:rFonts w:cs="Arial"/>
                <w:szCs w:val="20"/>
              </w:rPr>
              <w:t>Tipo: Escolar</w:t>
            </w:r>
            <w:r>
              <w:rPr>
                <w:rFonts w:cs="Arial"/>
                <w:szCs w:val="20"/>
              </w:rPr>
              <w:t xml:space="preserve">; </w:t>
            </w:r>
            <w:r w:rsidRPr="003C0255">
              <w:rPr>
                <w:rFonts w:cs="Arial"/>
                <w:szCs w:val="20"/>
              </w:rPr>
              <w:t>Tamanho: Médio</w:t>
            </w:r>
            <w:r>
              <w:rPr>
                <w:rFonts w:cs="Arial"/>
                <w:szCs w:val="20"/>
              </w:rPr>
              <w:t xml:space="preserve">; </w:t>
            </w:r>
            <w:r w:rsidRPr="00CF4700">
              <w:rPr>
                <w:rFonts w:cs="Arial"/>
                <w:szCs w:val="20"/>
              </w:rPr>
              <w:t xml:space="preserve">Prazo de Validade Mínimo: 12 Meses A Contar Da Data Da Entrega. </w:t>
            </w:r>
            <w:r w:rsidRPr="00607A69">
              <w:rPr>
                <w:rFonts w:cs="Arial"/>
                <w:b/>
                <w:bCs/>
                <w:szCs w:val="20"/>
              </w:rPr>
              <w:t>Fabricante/Marca de Referência: Faber-Castell, BIC, BRW</w:t>
            </w:r>
            <w:r w:rsidR="00607A69" w:rsidRPr="00607A69">
              <w:rPr>
                <w:b/>
                <w:bCs/>
                <w:iCs/>
              </w:rPr>
              <w:t>,</w:t>
            </w:r>
            <w:r w:rsidR="00B036A7">
              <w:rPr>
                <w:b/>
                <w:bCs/>
                <w:iCs/>
              </w:rPr>
              <w:t xml:space="preserve"> </w:t>
            </w:r>
            <w:r w:rsidR="00607A69" w:rsidRPr="00607A69">
              <w:rPr>
                <w:b/>
                <w:bCs/>
                <w:iCs/>
              </w:rPr>
              <w:t>similar, ou de melhor qualidade</w:t>
            </w:r>
            <w:r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509AD8D2" w14:textId="285AC30F" w:rsidR="006613AA" w:rsidRDefault="003C0255"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CD4EB" w14:textId="50673470" w:rsidR="006613AA" w:rsidRDefault="003C0255" w:rsidP="006613AA">
            <w:pPr>
              <w:jc w:val="center"/>
              <w:rPr>
                <w:rFonts w:cs="Arial"/>
                <w:color w:val="000000"/>
                <w:szCs w:val="20"/>
              </w:rPr>
            </w:pPr>
            <w:r>
              <w:rPr>
                <w:rFonts w:cs="Arial"/>
                <w:color w:val="000000"/>
                <w:szCs w:val="20"/>
              </w:rPr>
              <w:t>48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3011309" w14:textId="439C5C0D"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1,56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B442E0A" w14:textId="55636806"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75,00</w:t>
            </w:r>
          </w:p>
        </w:tc>
      </w:tr>
      <w:tr w:rsidR="006613AA" w:rsidRPr="00F116EA" w14:paraId="48BA9BEB"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C03F00" w14:textId="111BDAC8" w:rsidR="006613AA" w:rsidRDefault="006613AA" w:rsidP="006613AA">
            <w:pPr>
              <w:jc w:val="center"/>
              <w:rPr>
                <w:rFonts w:cs="Arial"/>
                <w:color w:val="000000"/>
                <w:szCs w:val="20"/>
              </w:rPr>
            </w:pPr>
            <w:r>
              <w:rPr>
                <w:rFonts w:cs="Arial"/>
                <w:color w:val="00000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14:paraId="413DCB73" w14:textId="6B9B37C2" w:rsidR="006613AA" w:rsidRPr="00647B44" w:rsidRDefault="00D817FC" w:rsidP="006613AA">
            <w:pPr>
              <w:jc w:val="center"/>
              <w:rPr>
                <w:rFonts w:cs="Arial"/>
                <w:szCs w:val="20"/>
              </w:rPr>
            </w:pPr>
            <w:r w:rsidRPr="00360846">
              <w:rPr>
                <w:rFonts w:cs="Arial"/>
                <w:szCs w:val="20"/>
              </w:rPr>
              <w:t>306312</w:t>
            </w:r>
          </w:p>
        </w:tc>
        <w:tc>
          <w:tcPr>
            <w:tcW w:w="1418" w:type="dxa"/>
            <w:tcBorders>
              <w:top w:val="single" w:sz="4" w:space="0" w:color="auto"/>
              <w:left w:val="single" w:sz="4" w:space="0" w:color="auto"/>
              <w:bottom w:val="single" w:sz="4" w:space="0" w:color="auto"/>
              <w:right w:val="nil"/>
            </w:tcBorders>
            <w:shd w:val="clear" w:color="auto" w:fill="auto"/>
            <w:vAlign w:val="center"/>
          </w:tcPr>
          <w:p w14:paraId="2BA02328" w14:textId="5BF161A7" w:rsidR="00BB161C" w:rsidRPr="00BB161C" w:rsidRDefault="00BB161C" w:rsidP="00BB161C">
            <w:pPr>
              <w:jc w:val="center"/>
              <w:rPr>
                <w:rFonts w:cs="Arial"/>
                <w:szCs w:val="20"/>
              </w:rPr>
            </w:pPr>
            <w:r w:rsidRPr="00BB161C">
              <w:rPr>
                <w:rFonts w:cs="Arial"/>
                <w:szCs w:val="20"/>
              </w:rPr>
              <w:t xml:space="preserve">Clipe </w:t>
            </w:r>
          </w:p>
          <w:p w14:paraId="397189E7" w14:textId="5D305FC8" w:rsidR="00BB161C" w:rsidRPr="00BB161C" w:rsidRDefault="00BB161C" w:rsidP="00BB161C">
            <w:pPr>
              <w:jc w:val="center"/>
              <w:rPr>
                <w:rFonts w:cs="Arial"/>
                <w:szCs w:val="20"/>
              </w:rPr>
            </w:pPr>
            <w:r>
              <w:rPr>
                <w:rFonts w:cs="Arial"/>
                <w:szCs w:val="20"/>
              </w:rPr>
              <w:t>Metal</w:t>
            </w:r>
            <w:r w:rsidRPr="00BB161C">
              <w:rPr>
                <w:rFonts w:cs="Arial"/>
                <w:szCs w:val="20"/>
              </w:rPr>
              <w:t xml:space="preserve"> </w:t>
            </w:r>
          </w:p>
          <w:p w14:paraId="7AB2DC8E" w14:textId="1A86F1D1" w:rsidR="006613AA" w:rsidRPr="0075301F" w:rsidRDefault="00BB161C" w:rsidP="00BB161C">
            <w:pPr>
              <w:jc w:val="center"/>
              <w:rPr>
                <w:rFonts w:cs="Arial"/>
                <w:szCs w:val="20"/>
              </w:rPr>
            </w:pPr>
            <w:r>
              <w:rPr>
                <w:rFonts w:cs="Arial"/>
                <w:szCs w:val="20"/>
              </w:rPr>
              <w:t>Tamanho</w:t>
            </w:r>
            <w:r w:rsidRPr="00BB161C">
              <w:rPr>
                <w:rFonts w:cs="Arial"/>
                <w:szCs w:val="20"/>
              </w:rPr>
              <w:t xml:space="preserve"> 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C78AC" w14:textId="2FB5F4AF" w:rsidR="00BB161C" w:rsidRPr="00BB161C" w:rsidRDefault="00BB161C" w:rsidP="00BB161C">
            <w:pPr>
              <w:overflowPunct w:val="0"/>
              <w:autoSpaceDE w:val="0"/>
              <w:autoSpaceDN w:val="0"/>
              <w:adjustRightInd w:val="0"/>
              <w:jc w:val="both"/>
              <w:textAlignment w:val="baseline"/>
              <w:rPr>
                <w:rFonts w:cs="Arial"/>
                <w:szCs w:val="20"/>
              </w:rPr>
            </w:pPr>
            <w:r w:rsidRPr="00BB161C">
              <w:rPr>
                <w:rFonts w:cs="Arial"/>
                <w:szCs w:val="20"/>
              </w:rPr>
              <w:t>Clipe</w:t>
            </w:r>
            <w:r>
              <w:rPr>
                <w:rFonts w:cs="Arial"/>
                <w:szCs w:val="20"/>
              </w:rPr>
              <w:t xml:space="preserve">; </w:t>
            </w:r>
            <w:r w:rsidRPr="00BB161C">
              <w:rPr>
                <w:rFonts w:cs="Arial"/>
                <w:szCs w:val="20"/>
              </w:rPr>
              <w:t>Material: Metal</w:t>
            </w:r>
            <w:r>
              <w:rPr>
                <w:rFonts w:cs="Arial"/>
                <w:szCs w:val="20"/>
              </w:rPr>
              <w:t xml:space="preserve">; </w:t>
            </w:r>
            <w:r w:rsidRPr="00BB161C">
              <w:rPr>
                <w:rFonts w:cs="Arial"/>
                <w:szCs w:val="20"/>
              </w:rPr>
              <w:t>Tamanho: 0/0</w:t>
            </w:r>
            <w:r>
              <w:rPr>
                <w:rFonts w:cs="Arial"/>
                <w:szCs w:val="20"/>
              </w:rPr>
              <w:t xml:space="preserve">; </w:t>
            </w:r>
            <w:r w:rsidRPr="00BB161C">
              <w:rPr>
                <w:rFonts w:cs="Arial"/>
                <w:szCs w:val="20"/>
              </w:rPr>
              <w:t xml:space="preserve">Tratamento </w:t>
            </w:r>
            <w:r w:rsidR="00ED02A2">
              <w:rPr>
                <w:rFonts w:cs="Arial"/>
                <w:szCs w:val="20"/>
              </w:rPr>
              <w:t>s</w:t>
            </w:r>
            <w:r w:rsidRPr="00BB161C">
              <w:rPr>
                <w:rFonts w:cs="Arial"/>
                <w:szCs w:val="20"/>
              </w:rPr>
              <w:t>uperficial: Niquelado</w:t>
            </w:r>
            <w:r>
              <w:rPr>
                <w:rFonts w:cs="Arial"/>
                <w:szCs w:val="20"/>
              </w:rPr>
              <w:t xml:space="preserve">; </w:t>
            </w:r>
          </w:p>
          <w:p w14:paraId="3AC4355D" w14:textId="781B9278" w:rsidR="006613AA" w:rsidRPr="00C26ABB" w:rsidRDefault="00BB161C" w:rsidP="001C48B2">
            <w:pPr>
              <w:overflowPunct w:val="0"/>
              <w:autoSpaceDE w:val="0"/>
              <w:autoSpaceDN w:val="0"/>
              <w:adjustRightInd w:val="0"/>
              <w:jc w:val="both"/>
              <w:textAlignment w:val="baseline"/>
              <w:rPr>
                <w:rFonts w:cs="Arial"/>
                <w:szCs w:val="20"/>
              </w:rPr>
            </w:pPr>
            <w:r w:rsidRPr="00BB161C">
              <w:rPr>
                <w:rFonts w:cs="Arial"/>
                <w:szCs w:val="20"/>
              </w:rPr>
              <w:t xml:space="preserve">Formato: </w:t>
            </w:r>
            <w:r w:rsidR="001C48B2">
              <w:rPr>
                <w:rFonts w:cs="Arial"/>
                <w:szCs w:val="20"/>
              </w:rPr>
              <w:t>P</w:t>
            </w:r>
            <w:r w:rsidRPr="00BB161C">
              <w:rPr>
                <w:rFonts w:cs="Arial"/>
                <w:szCs w:val="20"/>
              </w:rPr>
              <w:t>aralelo</w:t>
            </w:r>
            <w:r>
              <w:rPr>
                <w:rFonts w:cs="Arial"/>
                <w:szCs w:val="20"/>
              </w:rPr>
              <w:t xml:space="preserve">; </w:t>
            </w:r>
            <w:r w:rsidRPr="00CF4700">
              <w:rPr>
                <w:rFonts w:cs="Arial"/>
                <w:szCs w:val="20"/>
              </w:rPr>
              <w:t xml:space="preserve">Prazo de Validade Mínimo: 12 Meses A Contar Da Data Da Entrega. </w:t>
            </w:r>
            <w:r w:rsidRPr="00607A69">
              <w:rPr>
                <w:rFonts w:cs="Arial"/>
                <w:b/>
                <w:bCs/>
                <w:szCs w:val="20"/>
              </w:rPr>
              <w:t>Fabricante/Marca de Referência: Bacchi, ACC</w:t>
            </w:r>
            <w:r w:rsidR="00607A69" w:rsidRPr="00607A69">
              <w:rPr>
                <w:b/>
                <w:bCs/>
                <w:iCs/>
              </w:rPr>
              <w:t>,</w:t>
            </w:r>
            <w:r w:rsidR="00B036A7">
              <w:rPr>
                <w:b/>
                <w:bCs/>
                <w:iCs/>
              </w:rPr>
              <w:t xml:space="preserve"> </w:t>
            </w:r>
            <w:r w:rsidR="00607A69" w:rsidRPr="00607A69">
              <w:rPr>
                <w:b/>
                <w:bCs/>
                <w:iCs/>
              </w:rPr>
              <w:t>similar, ou de melhor qualidade</w:t>
            </w:r>
            <w:r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143FFB58" w14:textId="61E9F8CD" w:rsidR="006613AA" w:rsidRDefault="00BB161C" w:rsidP="006613AA">
            <w:pPr>
              <w:jc w:val="center"/>
              <w:rPr>
                <w:rFonts w:cs="Arial"/>
                <w:szCs w:val="20"/>
              </w:rPr>
            </w:pPr>
            <w:r>
              <w:rPr>
                <w:rFonts w:cs="Arial"/>
                <w:szCs w:val="20"/>
              </w:rPr>
              <w:t>Caixa com 100 Unidades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A082D" w14:textId="67FAB76C" w:rsidR="006613AA" w:rsidRDefault="00BB161C" w:rsidP="006613AA">
            <w:pPr>
              <w:jc w:val="center"/>
              <w:rPr>
                <w:rFonts w:cs="Arial"/>
                <w:color w:val="000000"/>
                <w:szCs w:val="20"/>
              </w:rPr>
            </w:pPr>
            <w:r>
              <w:rPr>
                <w:rFonts w:cs="Arial"/>
                <w:color w:val="000000"/>
                <w:szCs w:val="20"/>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138A2CE" w14:textId="1B0457E3"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4,78</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4CA876F" w14:textId="34A29312"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95,65</w:t>
            </w:r>
          </w:p>
        </w:tc>
      </w:tr>
      <w:tr w:rsidR="006613AA" w:rsidRPr="00F116EA" w14:paraId="469583DF"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FC641B" w14:textId="74A4D284" w:rsidR="006613AA" w:rsidRDefault="006613AA" w:rsidP="006613AA">
            <w:pPr>
              <w:jc w:val="center"/>
              <w:rPr>
                <w:rFonts w:cs="Arial"/>
                <w:color w:val="000000"/>
                <w:szCs w:val="20"/>
              </w:rPr>
            </w:pPr>
            <w:r>
              <w:rPr>
                <w:rFonts w:cs="Arial"/>
                <w:color w:val="00000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14:paraId="22994291" w14:textId="0DB6EDBA" w:rsidR="006613AA" w:rsidRPr="00647B44" w:rsidRDefault="00BB161C" w:rsidP="006613AA">
            <w:pPr>
              <w:jc w:val="center"/>
              <w:rPr>
                <w:rFonts w:cs="Arial"/>
                <w:szCs w:val="20"/>
              </w:rPr>
            </w:pPr>
            <w:r w:rsidRPr="00BB161C">
              <w:rPr>
                <w:rFonts w:cs="Arial"/>
                <w:szCs w:val="20"/>
              </w:rPr>
              <w:t>463460</w:t>
            </w:r>
          </w:p>
        </w:tc>
        <w:tc>
          <w:tcPr>
            <w:tcW w:w="1418" w:type="dxa"/>
            <w:tcBorders>
              <w:top w:val="single" w:sz="4" w:space="0" w:color="auto"/>
              <w:left w:val="single" w:sz="4" w:space="0" w:color="auto"/>
              <w:bottom w:val="single" w:sz="4" w:space="0" w:color="auto"/>
              <w:right w:val="nil"/>
            </w:tcBorders>
            <w:shd w:val="clear" w:color="auto" w:fill="auto"/>
            <w:vAlign w:val="center"/>
          </w:tcPr>
          <w:p w14:paraId="431005D0" w14:textId="77777777" w:rsidR="00BB161C" w:rsidRPr="00BB161C" w:rsidRDefault="00BB161C" w:rsidP="00BB161C">
            <w:pPr>
              <w:jc w:val="center"/>
              <w:rPr>
                <w:rFonts w:cs="Arial"/>
                <w:szCs w:val="20"/>
              </w:rPr>
            </w:pPr>
            <w:r w:rsidRPr="00BB161C">
              <w:rPr>
                <w:rFonts w:cs="Arial"/>
                <w:szCs w:val="20"/>
              </w:rPr>
              <w:t xml:space="preserve">Clipe </w:t>
            </w:r>
          </w:p>
          <w:p w14:paraId="58BBCFF5" w14:textId="77777777" w:rsidR="00BB161C" w:rsidRPr="00BB161C" w:rsidRDefault="00BB161C" w:rsidP="00BB161C">
            <w:pPr>
              <w:jc w:val="center"/>
              <w:rPr>
                <w:rFonts w:cs="Arial"/>
                <w:szCs w:val="20"/>
              </w:rPr>
            </w:pPr>
            <w:r w:rsidRPr="00BB161C">
              <w:rPr>
                <w:rFonts w:cs="Arial"/>
                <w:szCs w:val="20"/>
              </w:rPr>
              <w:t xml:space="preserve">Metal </w:t>
            </w:r>
          </w:p>
          <w:p w14:paraId="6C9B7796" w14:textId="409AF22D" w:rsidR="006613AA" w:rsidRPr="0075301F" w:rsidRDefault="00BB161C" w:rsidP="00BB161C">
            <w:pPr>
              <w:jc w:val="center"/>
              <w:rPr>
                <w:rFonts w:cs="Arial"/>
                <w:szCs w:val="20"/>
              </w:rPr>
            </w:pPr>
            <w:r w:rsidRPr="00BB161C">
              <w:rPr>
                <w:rFonts w:cs="Arial"/>
                <w:szCs w:val="20"/>
              </w:rPr>
              <w:t xml:space="preserve">Tamanho </w:t>
            </w:r>
            <w:r>
              <w:rPr>
                <w:rFonts w:cs="Arial"/>
                <w:szCs w:val="20"/>
              </w:rPr>
              <w:t>2</w:t>
            </w:r>
            <w:r w:rsidRPr="00BB161C">
              <w:rPr>
                <w:rFonts w:cs="Arial"/>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479733" w14:textId="5E26230D" w:rsidR="006613AA" w:rsidRPr="00C26ABB" w:rsidRDefault="00BB161C" w:rsidP="00ED02A2">
            <w:pPr>
              <w:overflowPunct w:val="0"/>
              <w:autoSpaceDE w:val="0"/>
              <w:autoSpaceDN w:val="0"/>
              <w:adjustRightInd w:val="0"/>
              <w:jc w:val="both"/>
              <w:textAlignment w:val="baseline"/>
              <w:rPr>
                <w:rFonts w:cs="Arial"/>
                <w:szCs w:val="20"/>
              </w:rPr>
            </w:pPr>
            <w:r w:rsidRPr="00BB161C">
              <w:rPr>
                <w:rFonts w:cs="Arial"/>
                <w:szCs w:val="20"/>
              </w:rPr>
              <w:t>Clipe</w:t>
            </w:r>
            <w:r>
              <w:rPr>
                <w:rFonts w:cs="Arial"/>
                <w:szCs w:val="20"/>
              </w:rPr>
              <w:t xml:space="preserve">; </w:t>
            </w:r>
            <w:r w:rsidRPr="00BB161C">
              <w:rPr>
                <w:rFonts w:cs="Arial"/>
                <w:szCs w:val="20"/>
              </w:rPr>
              <w:t>Material: Arame De Aço</w:t>
            </w:r>
            <w:r>
              <w:rPr>
                <w:rFonts w:cs="Arial"/>
                <w:szCs w:val="20"/>
              </w:rPr>
              <w:t xml:space="preserve">; </w:t>
            </w:r>
            <w:r w:rsidRPr="00BB161C">
              <w:rPr>
                <w:rFonts w:cs="Arial"/>
                <w:szCs w:val="20"/>
              </w:rPr>
              <w:t>Aplicação: Fixar Papéis E Similares</w:t>
            </w:r>
            <w:r>
              <w:rPr>
                <w:rFonts w:cs="Arial"/>
                <w:szCs w:val="20"/>
              </w:rPr>
              <w:t xml:space="preserve">; </w:t>
            </w:r>
            <w:r w:rsidRPr="00BB161C">
              <w:rPr>
                <w:rFonts w:cs="Arial"/>
                <w:szCs w:val="20"/>
              </w:rPr>
              <w:t>Tamanho: 2/0</w:t>
            </w:r>
            <w:r>
              <w:rPr>
                <w:rFonts w:cs="Arial"/>
                <w:szCs w:val="20"/>
              </w:rPr>
              <w:t>;</w:t>
            </w:r>
            <w:r w:rsidR="00ED02A2">
              <w:rPr>
                <w:rFonts w:cs="Arial"/>
                <w:szCs w:val="20"/>
              </w:rPr>
              <w:t xml:space="preserve"> </w:t>
            </w:r>
            <w:r w:rsidRPr="00BB161C">
              <w:rPr>
                <w:rFonts w:cs="Arial"/>
                <w:szCs w:val="20"/>
              </w:rPr>
              <w:t>Tratamento Superficial: Galvanizado</w:t>
            </w:r>
            <w:r>
              <w:rPr>
                <w:rFonts w:cs="Arial"/>
                <w:szCs w:val="20"/>
              </w:rPr>
              <w:t xml:space="preserve">; </w:t>
            </w:r>
            <w:r w:rsidRPr="00BB161C">
              <w:rPr>
                <w:rFonts w:cs="Arial"/>
                <w:szCs w:val="20"/>
              </w:rPr>
              <w:t>Formato: Paralelo</w:t>
            </w:r>
            <w:r>
              <w:rPr>
                <w:rFonts w:cs="Arial"/>
                <w:szCs w:val="20"/>
              </w:rPr>
              <w:t xml:space="preserve">; </w:t>
            </w:r>
            <w:r w:rsidR="00ED02A2" w:rsidRPr="00CF4700">
              <w:rPr>
                <w:rFonts w:cs="Arial"/>
                <w:szCs w:val="20"/>
              </w:rPr>
              <w:t xml:space="preserve">Prazo de Validade Mínimo: 12 Meses A Contar Da Data Da </w:t>
            </w:r>
            <w:r w:rsidR="00ED02A2" w:rsidRPr="00CF4700">
              <w:rPr>
                <w:rFonts w:cs="Arial"/>
                <w:szCs w:val="20"/>
              </w:rPr>
              <w:lastRenderedPageBreak/>
              <w:t xml:space="preserve">Entrega. </w:t>
            </w:r>
            <w:r w:rsidR="00ED02A2" w:rsidRPr="00607A69">
              <w:rPr>
                <w:rFonts w:cs="Arial"/>
                <w:b/>
                <w:bCs/>
                <w:szCs w:val="20"/>
              </w:rPr>
              <w:t>Fabricante/Marca de Referência: Bacchi, ACC</w:t>
            </w:r>
            <w:r w:rsidR="00607A69" w:rsidRPr="00607A69">
              <w:rPr>
                <w:b/>
                <w:bCs/>
                <w:iCs/>
              </w:rPr>
              <w:t>,</w:t>
            </w:r>
            <w:r w:rsidR="00B036A7">
              <w:rPr>
                <w:b/>
                <w:bCs/>
                <w:iCs/>
              </w:rPr>
              <w:t xml:space="preserve"> </w:t>
            </w:r>
            <w:r w:rsidR="00607A69" w:rsidRPr="00607A69">
              <w:rPr>
                <w:b/>
                <w:bCs/>
                <w:iCs/>
              </w:rPr>
              <w:t>similar, ou de melhor qualidade</w:t>
            </w:r>
            <w:r w:rsidR="00ED02A2"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0C8053FA" w14:textId="06FF893F" w:rsidR="006613AA" w:rsidRDefault="00BB161C" w:rsidP="006613AA">
            <w:pPr>
              <w:jc w:val="center"/>
              <w:rPr>
                <w:rFonts w:cs="Arial"/>
                <w:szCs w:val="20"/>
              </w:rPr>
            </w:pPr>
            <w:r w:rsidRPr="00BB161C">
              <w:rPr>
                <w:rFonts w:cs="Arial"/>
                <w:szCs w:val="20"/>
              </w:rPr>
              <w:lastRenderedPageBreak/>
              <w:t>Caixa com 100 Unidades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224622" w14:textId="0D33B88E" w:rsidR="006613AA" w:rsidRDefault="00BB161C" w:rsidP="006613AA">
            <w:pPr>
              <w:jc w:val="center"/>
              <w:rPr>
                <w:rFonts w:cs="Arial"/>
                <w:color w:val="000000"/>
                <w:szCs w:val="20"/>
              </w:rPr>
            </w:pPr>
            <w:r>
              <w:rPr>
                <w:rFonts w:cs="Arial"/>
                <w:color w:val="000000"/>
                <w:szCs w:val="20"/>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7E9558C" w14:textId="3AE4EE74"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3,91</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D83DBD5" w14:textId="514990A6"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78,20</w:t>
            </w:r>
          </w:p>
        </w:tc>
      </w:tr>
      <w:tr w:rsidR="006613AA" w:rsidRPr="00F116EA" w14:paraId="3408187D" w14:textId="77777777" w:rsidTr="00290669">
        <w:trPr>
          <w:trHeight w:val="7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F0E7D6" w14:textId="722D0411" w:rsidR="006613AA" w:rsidRDefault="006613AA" w:rsidP="006613AA">
            <w:pPr>
              <w:jc w:val="center"/>
              <w:rPr>
                <w:rFonts w:cs="Arial"/>
                <w:color w:val="000000"/>
                <w:szCs w:val="20"/>
              </w:rPr>
            </w:pPr>
            <w:r>
              <w:rPr>
                <w:rFonts w:cs="Arial"/>
                <w:color w:val="00000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14:paraId="64FAF72C" w14:textId="5F268A29" w:rsidR="006613AA" w:rsidRPr="00647B44" w:rsidRDefault="002A3B16" w:rsidP="006613AA">
            <w:pPr>
              <w:jc w:val="center"/>
              <w:rPr>
                <w:rFonts w:cs="Arial"/>
                <w:szCs w:val="20"/>
              </w:rPr>
            </w:pPr>
            <w:r w:rsidRPr="002A3B16">
              <w:rPr>
                <w:rFonts w:cs="Arial"/>
                <w:szCs w:val="20"/>
              </w:rPr>
              <w:t>458597</w:t>
            </w:r>
          </w:p>
        </w:tc>
        <w:tc>
          <w:tcPr>
            <w:tcW w:w="1418" w:type="dxa"/>
            <w:tcBorders>
              <w:top w:val="single" w:sz="4" w:space="0" w:color="auto"/>
              <w:left w:val="single" w:sz="4" w:space="0" w:color="auto"/>
              <w:bottom w:val="single" w:sz="4" w:space="0" w:color="auto"/>
              <w:right w:val="nil"/>
            </w:tcBorders>
            <w:shd w:val="clear" w:color="auto" w:fill="auto"/>
            <w:vAlign w:val="center"/>
          </w:tcPr>
          <w:p w14:paraId="1D54A82F" w14:textId="77777777" w:rsidR="00BB161C" w:rsidRPr="00BB161C" w:rsidRDefault="00BB161C" w:rsidP="00BB161C">
            <w:pPr>
              <w:jc w:val="center"/>
              <w:rPr>
                <w:rFonts w:cs="Arial"/>
                <w:szCs w:val="20"/>
              </w:rPr>
            </w:pPr>
            <w:r w:rsidRPr="00BB161C">
              <w:rPr>
                <w:rFonts w:cs="Arial"/>
                <w:szCs w:val="20"/>
              </w:rPr>
              <w:t xml:space="preserve">Clipe </w:t>
            </w:r>
          </w:p>
          <w:p w14:paraId="53C4DE74" w14:textId="77777777" w:rsidR="00BB161C" w:rsidRPr="00BB161C" w:rsidRDefault="00BB161C" w:rsidP="00BB161C">
            <w:pPr>
              <w:jc w:val="center"/>
              <w:rPr>
                <w:rFonts w:cs="Arial"/>
                <w:szCs w:val="20"/>
              </w:rPr>
            </w:pPr>
            <w:r w:rsidRPr="00BB161C">
              <w:rPr>
                <w:rFonts w:cs="Arial"/>
                <w:szCs w:val="20"/>
              </w:rPr>
              <w:t xml:space="preserve">Metal </w:t>
            </w:r>
          </w:p>
          <w:p w14:paraId="0AE94BB3" w14:textId="1272350A" w:rsidR="006613AA" w:rsidRPr="0075301F" w:rsidRDefault="00BB161C" w:rsidP="00BB161C">
            <w:pPr>
              <w:jc w:val="center"/>
              <w:rPr>
                <w:rFonts w:cs="Arial"/>
                <w:szCs w:val="20"/>
              </w:rPr>
            </w:pPr>
            <w:r w:rsidRPr="00BB161C">
              <w:rPr>
                <w:rFonts w:cs="Arial"/>
                <w:szCs w:val="20"/>
              </w:rPr>
              <w:t xml:space="preserve">Tamanho </w:t>
            </w:r>
            <w:r>
              <w:rPr>
                <w:rFonts w:cs="Arial"/>
                <w:szCs w:val="20"/>
              </w:rPr>
              <w:t>8</w:t>
            </w:r>
            <w:r w:rsidRPr="00BB161C">
              <w:rPr>
                <w:rFonts w:cs="Arial"/>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9AFACC" w14:textId="24ED7C4F" w:rsidR="00BB161C" w:rsidRPr="00BB161C" w:rsidRDefault="00BB161C" w:rsidP="00BB161C">
            <w:pPr>
              <w:overflowPunct w:val="0"/>
              <w:autoSpaceDE w:val="0"/>
              <w:autoSpaceDN w:val="0"/>
              <w:adjustRightInd w:val="0"/>
              <w:jc w:val="both"/>
              <w:textAlignment w:val="baseline"/>
              <w:rPr>
                <w:rFonts w:cs="Arial"/>
                <w:szCs w:val="20"/>
              </w:rPr>
            </w:pPr>
            <w:r w:rsidRPr="00BB161C">
              <w:rPr>
                <w:rFonts w:cs="Arial"/>
                <w:szCs w:val="20"/>
              </w:rPr>
              <w:t>Clipe</w:t>
            </w:r>
            <w:r>
              <w:rPr>
                <w:rFonts w:cs="Arial"/>
                <w:szCs w:val="20"/>
              </w:rPr>
              <w:t xml:space="preserve">; </w:t>
            </w:r>
            <w:r w:rsidRPr="00BB161C">
              <w:rPr>
                <w:rFonts w:cs="Arial"/>
                <w:szCs w:val="20"/>
              </w:rPr>
              <w:t>Material: Arame De Aço</w:t>
            </w:r>
            <w:r>
              <w:rPr>
                <w:rFonts w:cs="Arial"/>
                <w:szCs w:val="20"/>
              </w:rPr>
              <w:t xml:space="preserve">; </w:t>
            </w:r>
            <w:r w:rsidRPr="00BB161C">
              <w:rPr>
                <w:rFonts w:cs="Arial"/>
                <w:szCs w:val="20"/>
              </w:rPr>
              <w:t>Tamanho: 8/0</w:t>
            </w:r>
            <w:r>
              <w:rPr>
                <w:rFonts w:cs="Arial"/>
                <w:szCs w:val="20"/>
              </w:rPr>
              <w:t xml:space="preserve">; </w:t>
            </w:r>
            <w:r w:rsidRPr="00BB161C">
              <w:rPr>
                <w:rFonts w:cs="Arial"/>
                <w:szCs w:val="20"/>
              </w:rPr>
              <w:t>Tratamento Superficial: Galvanizado</w:t>
            </w:r>
            <w:r>
              <w:rPr>
                <w:rFonts w:cs="Arial"/>
                <w:szCs w:val="20"/>
              </w:rPr>
              <w:t xml:space="preserve">; </w:t>
            </w:r>
          </w:p>
          <w:p w14:paraId="3309B70B" w14:textId="34528E34" w:rsidR="006613AA" w:rsidRPr="00C26ABB" w:rsidRDefault="00BB161C" w:rsidP="00BB161C">
            <w:pPr>
              <w:overflowPunct w:val="0"/>
              <w:autoSpaceDE w:val="0"/>
              <w:autoSpaceDN w:val="0"/>
              <w:adjustRightInd w:val="0"/>
              <w:jc w:val="both"/>
              <w:textAlignment w:val="baseline"/>
              <w:rPr>
                <w:rFonts w:cs="Arial"/>
                <w:szCs w:val="20"/>
              </w:rPr>
            </w:pPr>
            <w:r w:rsidRPr="00BB161C">
              <w:rPr>
                <w:rFonts w:cs="Arial"/>
                <w:szCs w:val="20"/>
              </w:rPr>
              <w:t>Formato: Paralelo</w:t>
            </w:r>
            <w:r>
              <w:rPr>
                <w:rFonts w:cs="Arial"/>
                <w:szCs w:val="20"/>
              </w:rPr>
              <w:t xml:space="preserve">; </w:t>
            </w:r>
            <w:r w:rsidRPr="00CF4700">
              <w:rPr>
                <w:rFonts w:cs="Arial"/>
                <w:szCs w:val="20"/>
              </w:rPr>
              <w:t xml:space="preserve">Prazo de Validade Mínimo: 12 Meses A Contar Da Data Da Entrega. </w:t>
            </w:r>
            <w:r w:rsidRPr="00607A69">
              <w:rPr>
                <w:rFonts w:cs="Arial"/>
                <w:b/>
                <w:bCs/>
                <w:szCs w:val="20"/>
              </w:rPr>
              <w:t>Fabricante/Marca de Referência: Bacchi, ACC</w:t>
            </w:r>
            <w:r w:rsidR="00607A69" w:rsidRPr="00607A69">
              <w:rPr>
                <w:b/>
                <w:bCs/>
                <w:iCs/>
              </w:rPr>
              <w:t>,</w:t>
            </w:r>
            <w:r w:rsidR="00B036A7">
              <w:rPr>
                <w:b/>
                <w:bCs/>
                <w:iCs/>
              </w:rPr>
              <w:t xml:space="preserve"> </w:t>
            </w:r>
            <w:r w:rsidR="00607A69" w:rsidRPr="00607A69">
              <w:rPr>
                <w:b/>
                <w:bCs/>
                <w:iCs/>
              </w:rPr>
              <w:t>similar, ou de melhor qualidade</w:t>
            </w:r>
            <w:r w:rsidRPr="00CF4700">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16BFF07F" w14:textId="0542B8F4" w:rsidR="006613AA" w:rsidRDefault="00BB161C" w:rsidP="0038686D">
            <w:pPr>
              <w:jc w:val="center"/>
              <w:rPr>
                <w:rFonts w:cs="Arial"/>
                <w:szCs w:val="20"/>
              </w:rPr>
            </w:pPr>
            <w:r w:rsidRPr="00FC5B41">
              <w:rPr>
                <w:rFonts w:cs="Arial"/>
                <w:szCs w:val="20"/>
              </w:rPr>
              <w:t xml:space="preserve">Caixa com </w:t>
            </w:r>
            <w:r w:rsidR="0038686D" w:rsidRPr="00FC5B41">
              <w:rPr>
                <w:rFonts w:cs="Arial"/>
                <w:szCs w:val="20"/>
              </w:rPr>
              <w:t>25</w:t>
            </w:r>
            <w:r w:rsidRPr="00FC5B41">
              <w:rPr>
                <w:rFonts w:cs="Arial"/>
                <w:szCs w:val="20"/>
              </w:rPr>
              <w:t xml:space="preserve"> Unidades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7A0742" w14:textId="4258D9D3" w:rsidR="006613AA" w:rsidRDefault="00FC5B41" w:rsidP="006613AA">
            <w:pPr>
              <w:jc w:val="center"/>
              <w:rPr>
                <w:rFonts w:cs="Arial"/>
                <w:color w:val="000000"/>
                <w:szCs w:val="20"/>
              </w:rPr>
            </w:pPr>
            <w:r>
              <w:rPr>
                <w:rFonts w:cs="Arial"/>
                <w:color w:val="000000"/>
                <w:szCs w:val="20"/>
              </w:rPr>
              <w:t>15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07567FC" w14:textId="495D628B"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3,85</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432315CC" w14:textId="59E2F7A6"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57,78</w:t>
            </w:r>
          </w:p>
        </w:tc>
      </w:tr>
      <w:tr w:rsidR="006613AA" w:rsidRPr="00F116EA" w14:paraId="51B7D8BF"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A04409" w14:textId="4401F297" w:rsidR="006613AA" w:rsidRDefault="006613AA" w:rsidP="006613AA">
            <w:pPr>
              <w:jc w:val="center"/>
              <w:rPr>
                <w:rFonts w:cs="Arial"/>
                <w:color w:val="000000"/>
                <w:szCs w:val="20"/>
              </w:rPr>
            </w:pPr>
            <w:r>
              <w:rPr>
                <w:rFonts w:cs="Arial"/>
                <w:color w:val="00000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14:paraId="605ED1D4" w14:textId="6083B09B" w:rsidR="006613AA" w:rsidRPr="00647B44" w:rsidRDefault="002A3B16" w:rsidP="006613AA">
            <w:pPr>
              <w:jc w:val="center"/>
              <w:rPr>
                <w:rFonts w:cs="Arial"/>
                <w:szCs w:val="20"/>
              </w:rPr>
            </w:pPr>
            <w:r w:rsidRPr="002A3B16">
              <w:rPr>
                <w:rFonts w:cs="Arial"/>
                <w:szCs w:val="20"/>
              </w:rPr>
              <w:t>309213</w:t>
            </w:r>
          </w:p>
        </w:tc>
        <w:tc>
          <w:tcPr>
            <w:tcW w:w="1418" w:type="dxa"/>
            <w:tcBorders>
              <w:top w:val="single" w:sz="4" w:space="0" w:color="auto"/>
              <w:left w:val="single" w:sz="4" w:space="0" w:color="auto"/>
              <w:bottom w:val="single" w:sz="4" w:space="0" w:color="auto"/>
              <w:right w:val="nil"/>
            </w:tcBorders>
            <w:shd w:val="clear" w:color="auto" w:fill="auto"/>
            <w:vAlign w:val="center"/>
          </w:tcPr>
          <w:p w14:paraId="30A49393" w14:textId="141A9D70" w:rsidR="006613AA" w:rsidRPr="0075301F" w:rsidRDefault="002A3B16" w:rsidP="006613AA">
            <w:pPr>
              <w:jc w:val="center"/>
              <w:rPr>
                <w:rFonts w:cs="Arial"/>
                <w:szCs w:val="20"/>
              </w:rPr>
            </w:pPr>
            <w:r>
              <w:rPr>
                <w:rFonts w:cs="Arial"/>
                <w:szCs w:val="20"/>
              </w:rPr>
              <w:t>Colchete Metálico Nº 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EBC999" w14:textId="72646103" w:rsidR="002A3B16" w:rsidRPr="002A3B16" w:rsidRDefault="002A3B16" w:rsidP="002A3B16">
            <w:pPr>
              <w:overflowPunct w:val="0"/>
              <w:autoSpaceDE w:val="0"/>
              <w:autoSpaceDN w:val="0"/>
              <w:adjustRightInd w:val="0"/>
              <w:jc w:val="both"/>
              <w:textAlignment w:val="baseline"/>
              <w:rPr>
                <w:rFonts w:cs="Arial"/>
                <w:szCs w:val="20"/>
              </w:rPr>
            </w:pPr>
            <w:r w:rsidRPr="002A3B16">
              <w:rPr>
                <w:rFonts w:cs="Arial"/>
                <w:szCs w:val="20"/>
              </w:rPr>
              <w:t>Colchete</w:t>
            </w:r>
            <w:r>
              <w:rPr>
                <w:rFonts w:cs="Arial"/>
                <w:szCs w:val="20"/>
              </w:rPr>
              <w:t xml:space="preserve">; </w:t>
            </w:r>
            <w:r w:rsidRPr="002A3B16">
              <w:rPr>
                <w:rFonts w:cs="Arial"/>
                <w:szCs w:val="20"/>
              </w:rPr>
              <w:t>Material: Latão</w:t>
            </w:r>
            <w:r>
              <w:rPr>
                <w:rFonts w:cs="Arial"/>
                <w:szCs w:val="20"/>
              </w:rPr>
              <w:t xml:space="preserve">; </w:t>
            </w:r>
            <w:r w:rsidRPr="002A3B16">
              <w:rPr>
                <w:rFonts w:cs="Arial"/>
                <w:szCs w:val="20"/>
              </w:rPr>
              <w:t>Tipo: Gancho</w:t>
            </w:r>
            <w:r>
              <w:rPr>
                <w:rFonts w:cs="Arial"/>
                <w:szCs w:val="20"/>
              </w:rPr>
              <w:t xml:space="preserve">; </w:t>
            </w:r>
          </w:p>
          <w:p w14:paraId="23328AB1" w14:textId="2C2992F6" w:rsidR="002A3B16" w:rsidRPr="002A3B16" w:rsidRDefault="002A3B16" w:rsidP="002A3B16">
            <w:pPr>
              <w:overflowPunct w:val="0"/>
              <w:autoSpaceDE w:val="0"/>
              <w:autoSpaceDN w:val="0"/>
              <w:adjustRightInd w:val="0"/>
              <w:jc w:val="both"/>
              <w:textAlignment w:val="baseline"/>
              <w:rPr>
                <w:rFonts w:cs="Arial"/>
                <w:szCs w:val="20"/>
              </w:rPr>
            </w:pPr>
            <w:r w:rsidRPr="002A3B16">
              <w:rPr>
                <w:rFonts w:cs="Arial"/>
                <w:szCs w:val="20"/>
              </w:rPr>
              <w:t>Tamanho: Nº 10</w:t>
            </w:r>
            <w:r>
              <w:rPr>
                <w:rFonts w:cs="Arial"/>
                <w:szCs w:val="20"/>
              </w:rPr>
              <w:t xml:space="preserve">; </w:t>
            </w:r>
          </w:p>
          <w:p w14:paraId="34BE34E9" w14:textId="771323D5" w:rsidR="006613AA" w:rsidRPr="00C26ABB" w:rsidRDefault="002A3B16" w:rsidP="00ED02A2">
            <w:pPr>
              <w:overflowPunct w:val="0"/>
              <w:autoSpaceDE w:val="0"/>
              <w:autoSpaceDN w:val="0"/>
              <w:adjustRightInd w:val="0"/>
              <w:jc w:val="both"/>
              <w:textAlignment w:val="baseline"/>
              <w:rPr>
                <w:rFonts w:cs="Arial"/>
                <w:szCs w:val="20"/>
              </w:rPr>
            </w:pPr>
            <w:r w:rsidRPr="002A3B16">
              <w:rPr>
                <w:rFonts w:cs="Arial"/>
                <w:szCs w:val="20"/>
              </w:rPr>
              <w:t xml:space="preserve">Tratamento Superficial: </w:t>
            </w:r>
            <w:r w:rsidR="00ED02A2">
              <w:rPr>
                <w:rFonts w:cs="Arial"/>
                <w:szCs w:val="20"/>
              </w:rPr>
              <w:t>N</w:t>
            </w:r>
            <w:r w:rsidRPr="002A3B16">
              <w:rPr>
                <w:rFonts w:cs="Arial"/>
                <w:szCs w:val="20"/>
              </w:rPr>
              <w:t>iquelado</w:t>
            </w:r>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Fabricante/Marca de Referência: Bacchi, ACC</w:t>
            </w:r>
            <w:r w:rsidR="00607A69" w:rsidRPr="00B036A7">
              <w:rPr>
                <w:b/>
                <w:bCs/>
                <w:iCs/>
              </w:rPr>
              <w:t>,</w:t>
            </w:r>
            <w:r w:rsidR="00B036A7">
              <w:rPr>
                <w:b/>
                <w:bCs/>
                <w:iCs/>
              </w:rPr>
              <w:t xml:space="preserve"> </w:t>
            </w:r>
            <w:r w:rsidR="00607A69" w:rsidRPr="00B036A7">
              <w:rPr>
                <w:b/>
                <w:bCs/>
                <w:iCs/>
              </w:rPr>
              <w:t>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0000A591" w14:textId="4F068A08" w:rsidR="006613AA" w:rsidRDefault="002A3B16" w:rsidP="006613AA">
            <w:pPr>
              <w:jc w:val="center"/>
              <w:rPr>
                <w:rFonts w:cs="Arial"/>
                <w:szCs w:val="20"/>
              </w:rPr>
            </w:pPr>
            <w:r>
              <w:rPr>
                <w:rFonts w:cs="Arial"/>
                <w:szCs w:val="20"/>
              </w:rPr>
              <w:t>Caixa com 72 Unidades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DC53C3" w14:textId="48EA2694" w:rsidR="006613AA" w:rsidRDefault="002A3B16" w:rsidP="006613AA">
            <w:pPr>
              <w:jc w:val="center"/>
              <w:rPr>
                <w:rFonts w:cs="Arial"/>
                <w:color w:val="000000"/>
                <w:szCs w:val="20"/>
              </w:rPr>
            </w:pPr>
            <w:r>
              <w:rPr>
                <w:rFonts w:cs="Arial"/>
                <w:color w:val="000000"/>
                <w:szCs w:val="20"/>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6864080" w14:textId="126E602D"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10,27</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7653BE8" w14:textId="751DEEAA"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205,33</w:t>
            </w:r>
          </w:p>
        </w:tc>
      </w:tr>
      <w:tr w:rsidR="006613AA" w:rsidRPr="00F116EA" w14:paraId="6CF9A95F"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34D480" w14:textId="19C472C9" w:rsidR="006613AA" w:rsidRDefault="006613AA" w:rsidP="006613AA">
            <w:pPr>
              <w:jc w:val="center"/>
              <w:rPr>
                <w:rFonts w:cs="Arial"/>
                <w:color w:val="000000"/>
                <w:szCs w:val="20"/>
              </w:rPr>
            </w:pPr>
            <w:r>
              <w:rPr>
                <w:rFonts w:cs="Arial"/>
                <w:color w:val="000000"/>
                <w:szCs w:val="20"/>
              </w:rPr>
              <w:t>17</w:t>
            </w:r>
          </w:p>
        </w:tc>
        <w:tc>
          <w:tcPr>
            <w:tcW w:w="992" w:type="dxa"/>
            <w:tcBorders>
              <w:top w:val="single" w:sz="4" w:space="0" w:color="auto"/>
              <w:left w:val="single" w:sz="4" w:space="0" w:color="auto"/>
              <w:bottom w:val="single" w:sz="4" w:space="0" w:color="auto"/>
              <w:right w:val="single" w:sz="4" w:space="0" w:color="auto"/>
            </w:tcBorders>
            <w:vAlign w:val="center"/>
          </w:tcPr>
          <w:p w14:paraId="7FC91241" w14:textId="158B5CD5" w:rsidR="006613AA" w:rsidRPr="00647B44" w:rsidRDefault="002A3B16" w:rsidP="006613AA">
            <w:pPr>
              <w:jc w:val="center"/>
              <w:rPr>
                <w:rFonts w:cs="Arial"/>
                <w:szCs w:val="20"/>
              </w:rPr>
            </w:pPr>
            <w:r w:rsidRPr="002A3B16">
              <w:rPr>
                <w:rFonts w:cs="Arial"/>
                <w:szCs w:val="20"/>
              </w:rPr>
              <w:t>356693</w:t>
            </w:r>
          </w:p>
        </w:tc>
        <w:tc>
          <w:tcPr>
            <w:tcW w:w="1418" w:type="dxa"/>
            <w:tcBorders>
              <w:top w:val="single" w:sz="4" w:space="0" w:color="auto"/>
              <w:left w:val="single" w:sz="4" w:space="0" w:color="auto"/>
              <w:bottom w:val="single" w:sz="4" w:space="0" w:color="auto"/>
              <w:right w:val="nil"/>
            </w:tcBorders>
            <w:shd w:val="clear" w:color="auto" w:fill="auto"/>
            <w:vAlign w:val="center"/>
          </w:tcPr>
          <w:p w14:paraId="5FCE4D0F" w14:textId="25517ACB" w:rsidR="006613AA" w:rsidRPr="0075301F" w:rsidRDefault="002A3B16" w:rsidP="006613AA">
            <w:pPr>
              <w:jc w:val="center"/>
              <w:rPr>
                <w:rFonts w:cs="Arial"/>
                <w:szCs w:val="20"/>
              </w:rPr>
            </w:pPr>
            <w:r>
              <w:rPr>
                <w:rFonts w:cs="Arial"/>
                <w:szCs w:val="20"/>
              </w:rPr>
              <w:t>Cola Bastão 10 Gramas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DED453" w14:textId="53B137FA" w:rsidR="002A3B16" w:rsidRPr="002A3B16" w:rsidRDefault="002A3B16" w:rsidP="002A3B16">
            <w:pPr>
              <w:overflowPunct w:val="0"/>
              <w:autoSpaceDE w:val="0"/>
              <w:autoSpaceDN w:val="0"/>
              <w:adjustRightInd w:val="0"/>
              <w:jc w:val="both"/>
              <w:textAlignment w:val="baseline"/>
              <w:rPr>
                <w:rFonts w:cs="Arial"/>
                <w:szCs w:val="20"/>
              </w:rPr>
            </w:pPr>
            <w:r w:rsidRPr="002A3B16">
              <w:rPr>
                <w:rFonts w:cs="Arial"/>
                <w:szCs w:val="20"/>
              </w:rPr>
              <w:t>Cola</w:t>
            </w:r>
            <w:r>
              <w:rPr>
                <w:rFonts w:cs="Arial"/>
                <w:szCs w:val="20"/>
              </w:rPr>
              <w:t xml:space="preserve">; </w:t>
            </w:r>
            <w:r w:rsidRPr="002A3B16">
              <w:rPr>
                <w:rFonts w:cs="Arial"/>
                <w:szCs w:val="20"/>
              </w:rPr>
              <w:t>Aplicação: Papel</w:t>
            </w:r>
            <w:r>
              <w:rPr>
                <w:rFonts w:cs="Arial"/>
                <w:szCs w:val="20"/>
              </w:rPr>
              <w:t xml:space="preserve">; </w:t>
            </w:r>
            <w:r w:rsidRPr="002A3B16">
              <w:rPr>
                <w:rFonts w:cs="Arial"/>
                <w:szCs w:val="20"/>
              </w:rPr>
              <w:t>Cor: Branca</w:t>
            </w:r>
            <w:r>
              <w:rPr>
                <w:rFonts w:cs="Arial"/>
                <w:szCs w:val="20"/>
              </w:rPr>
              <w:t xml:space="preserve">; </w:t>
            </w:r>
            <w:r w:rsidRPr="002A3B16">
              <w:rPr>
                <w:rFonts w:cs="Arial"/>
                <w:szCs w:val="20"/>
              </w:rPr>
              <w:t>Tipo: Bastão</w:t>
            </w:r>
            <w:r>
              <w:rPr>
                <w:rFonts w:cs="Arial"/>
                <w:szCs w:val="20"/>
              </w:rPr>
              <w:t xml:space="preserve">; </w:t>
            </w:r>
          </w:p>
          <w:p w14:paraId="2A015753" w14:textId="0ACCCFE5" w:rsidR="002A3B16" w:rsidRPr="002A3B16" w:rsidRDefault="002A3B16" w:rsidP="002A3B16">
            <w:pPr>
              <w:overflowPunct w:val="0"/>
              <w:autoSpaceDE w:val="0"/>
              <w:autoSpaceDN w:val="0"/>
              <w:adjustRightInd w:val="0"/>
              <w:jc w:val="both"/>
              <w:textAlignment w:val="baseline"/>
              <w:rPr>
                <w:rFonts w:cs="Arial"/>
                <w:szCs w:val="20"/>
              </w:rPr>
            </w:pPr>
            <w:r w:rsidRPr="002A3B16">
              <w:rPr>
                <w:rFonts w:cs="Arial"/>
                <w:szCs w:val="20"/>
              </w:rPr>
              <w:t xml:space="preserve">Características Adicionais: Atóxica E Secagem </w:t>
            </w:r>
            <w:r w:rsidR="001C48B2">
              <w:rPr>
                <w:rFonts w:cs="Arial"/>
                <w:szCs w:val="20"/>
              </w:rPr>
              <w:t>R</w:t>
            </w:r>
            <w:r w:rsidRPr="002A3B16">
              <w:rPr>
                <w:rFonts w:cs="Arial"/>
                <w:szCs w:val="20"/>
              </w:rPr>
              <w:t>ápida</w:t>
            </w:r>
            <w:r>
              <w:rPr>
                <w:rFonts w:cs="Arial"/>
                <w:szCs w:val="20"/>
              </w:rPr>
              <w:t xml:space="preserve">; </w:t>
            </w:r>
          </w:p>
          <w:p w14:paraId="086F25A0" w14:textId="52508BE1" w:rsidR="006613AA" w:rsidRPr="00C26ABB" w:rsidRDefault="002A3B16" w:rsidP="002A3B16">
            <w:pPr>
              <w:overflowPunct w:val="0"/>
              <w:autoSpaceDE w:val="0"/>
              <w:autoSpaceDN w:val="0"/>
              <w:adjustRightInd w:val="0"/>
              <w:jc w:val="both"/>
              <w:textAlignment w:val="baseline"/>
              <w:rPr>
                <w:rFonts w:cs="Arial"/>
                <w:szCs w:val="20"/>
              </w:rPr>
            </w:pPr>
            <w:r w:rsidRPr="002A3B16">
              <w:rPr>
                <w:rFonts w:cs="Arial"/>
                <w:szCs w:val="20"/>
              </w:rPr>
              <w:t xml:space="preserve">Composição: À Base </w:t>
            </w:r>
            <w:r>
              <w:rPr>
                <w:rFonts w:cs="Arial"/>
                <w:szCs w:val="20"/>
              </w:rPr>
              <w:t>d</w:t>
            </w:r>
            <w:r w:rsidRPr="002A3B16">
              <w:rPr>
                <w:rFonts w:cs="Arial"/>
                <w:szCs w:val="20"/>
              </w:rPr>
              <w:t xml:space="preserve">e Éter </w:t>
            </w:r>
            <w:r>
              <w:rPr>
                <w:rFonts w:cs="Arial"/>
                <w:szCs w:val="20"/>
              </w:rPr>
              <w:t>d</w:t>
            </w:r>
            <w:r w:rsidRPr="002A3B16">
              <w:rPr>
                <w:rFonts w:cs="Arial"/>
                <w:szCs w:val="20"/>
              </w:rPr>
              <w:t xml:space="preserve">e </w:t>
            </w:r>
            <w:proofErr w:type="spellStart"/>
            <w:r w:rsidRPr="002A3B16">
              <w:rPr>
                <w:rFonts w:cs="Arial"/>
                <w:szCs w:val="20"/>
              </w:rPr>
              <w:t>Poliglucosídeo</w:t>
            </w:r>
            <w:proofErr w:type="spellEnd"/>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 xml:space="preserve">Fabricante/Marca de Referência: </w:t>
            </w:r>
            <w:proofErr w:type="spellStart"/>
            <w:r w:rsidRPr="00B036A7">
              <w:rPr>
                <w:rFonts w:cs="Arial"/>
                <w:b/>
                <w:bCs/>
                <w:szCs w:val="20"/>
              </w:rPr>
              <w:t>Pritt</w:t>
            </w:r>
            <w:proofErr w:type="spellEnd"/>
            <w:r w:rsidRPr="00B036A7">
              <w:rPr>
                <w:rFonts w:cs="Arial"/>
                <w:b/>
                <w:bCs/>
                <w:szCs w:val="20"/>
              </w:rPr>
              <w:t>, Faber-</w:t>
            </w:r>
            <w:proofErr w:type="spellStart"/>
            <w:r w:rsidRPr="00B036A7">
              <w:rPr>
                <w:rFonts w:cs="Arial"/>
                <w:b/>
                <w:bCs/>
                <w:szCs w:val="20"/>
              </w:rPr>
              <w:t>Castell</w:t>
            </w:r>
            <w:proofErr w:type="spellEnd"/>
            <w:r w:rsidRPr="00B036A7">
              <w:rPr>
                <w:rFonts w:cs="Arial"/>
                <w:b/>
                <w:bCs/>
                <w:szCs w:val="20"/>
              </w:rPr>
              <w:t>, BIC</w:t>
            </w:r>
            <w:r w:rsidR="00B036A7" w:rsidRPr="00B036A7">
              <w:rPr>
                <w:b/>
                <w:bCs/>
                <w:iCs/>
              </w:rPr>
              <w:t>,</w:t>
            </w:r>
            <w:r w:rsidR="00B036A7">
              <w:rPr>
                <w:b/>
                <w:bCs/>
                <w:iCs/>
              </w:rPr>
              <w:t xml:space="preserve"> </w:t>
            </w:r>
            <w:r w:rsidR="00B036A7" w:rsidRPr="00B036A7">
              <w:rPr>
                <w:b/>
                <w:bCs/>
                <w:iCs/>
              </w:rPr>
              <w:t>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2B031131" w14:textId="3012B71D" w:rsidR="006613AA" w:rsidRDefault="002A3B16"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B742C5" w14:textId="755C8697" w:rsidR="006613AA" w:rsidRDefault="002A3B16" w:rsidP="006613AA">
            <w:pPr>
              <w:jc w:val="center"/>
              <w:rPr>
                <w:rFonts w:cs="Arial"/>
                <w:color w:val="000000"/>
                <w:szCs w:val="20"/>
              </w:rPr>
            </w:pPr>
            <w:r>
              <w:rPr>
                <w:rFonts w:cs="Arial"/>
                <w:color w:val="000000"/>
                <w:szCs w:val="20"/>
              </w:rPr>
              <w:t>50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4893B5C" w14:textId="1E416332"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7,79</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FB71050" w14:textId="750B129B"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389,67</w:t>
            </w:r>
          </w:p>
        </w:tc>
      </w:tr>
      <w:tr w:rsidR="006613AA" w:rsidRPr="00F116EA" w14:paraId="627C89E4"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E39953" w14:textId="20743A06" w:rsidR="006613AA" w:rsidRDefault="006613AA" w:rsidP="006613AA">
            <w:pPr>
              <w:jc w:val="center"/>
              <w:rPr>
                <w:rFonts w:cs="Arial"/>
                <w:color w:val="000000"/>
                <w:szCs w:val="20"/>
              </w:rPr>
            </w:pPr>
            <w:r>
              <w:rPr>
                <w:rFonts w:cs="Arial"/>
                <w:color w:val="00000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767DC9B5" w14:textId="526532BB" w:rsidR="006613AA" w:rsidRPr="00647B44" w:rsidRDefault="002A3B16" w:rsidP="006613AA">
            <w:pPr>
              <w:jc w:val="center"/>
              <w:rPr>
                <w:rFonts w:cs="Arial"/>
                <w:szCs w:val="20"/>
              </w:rPr>
            </w:pPr>
            <w:r w:rsidRPr="002A3B16">
              <w:rPr>
                <w:rFonts w:cs="Arial"/>
                <w:szCs w:val="20"/>
              </w:rPr>
              <w:t>386807</w:t>
            </w:r>
          </w:p>
        </w:tc>
        <w:tc>
          <w:tcPr>
            <w:tcW w:w="1418" w:type="dxa"/>
            <w:tcBorders>
              <w:top w:val="single" w:sz="4" w:space="0" w:color="auto"/>
              <w:left w:val="single" w:sz="4" w:space="0" w:color="auto"/>
              <w:bottom w:val="single" w:sz="4" w:space="0" w:color="auto"/>
              <w:right w:val="nil"/>
            </w:tcBorders>
            <w:shd w:val="clear" w:color="auto" w:fill="auto"/>
            <w:vAlign w:val="center"/>
          </w:tcPr>
          <w:p w14:paraId="52B02CAC" w14:textId="71A3F2A3" w:rsidR="006613AA" w:rsidRPr="0075301F" w:rsidRDefault="00143CCC" w:rsidP="006613AA">
            <w:pPr>
              <w:jc w:val="center"/>
              <w:rPr>
                <w:rFonts w:cs="Arial"/>
                <w:szCs w:val="20"/>
              </w:rPr>
            </w:pPr>
            <w:r w:rsidRPr="00143CCC">
              <w:rPr>
                <w:rFonts w:cs="Arial"/>
                <w:szCs w:val="20"/>
              </w:rPr>
              <w:t>Molha-Dedos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25F9D0" w14:textId="5E772A4E" w:rsidR="002A3B16" w:rsidRPr="002A3B16" w:rsidRDefault="002A3B16" w:rsidP="002A3B16">
            <w:pPr>
              <w:overflowPunct w:val="0"/>
              <w:autoSpaceDE w:val="0"/>
              <w:autoSpaceDN w:val="0"/>
              <w:adjustRightInd w:val="0"/>
              <w:jc w:val="both"/>
              <w:textAlignment w:val="baseline"/>
              <w:rPr>
                <w:rFonts w:cs="Arial"/>
                <w:szCs w:val="20"/>
              </w:rPr>
            </w:pPr>
            <w:r w:rsidRPr="002A3B16">
              <w:rPr>
                <w:rFonts w:cs="Arial"/>
                <w:szCs w:val="20"/>
              </w:rPr>
              <w:t>Molha-Dedos</w:t>
            </w:r>
            <w:r>
              <w:rPr>
                <w:rFonts w:cs="Arial"/>
                <w:szCs w:val="20"/>
              </w:rPr>
              <w:t xml:space="preserve">; </w:t>
            </w:r>
          </w:p>
          <w:p w14:paraId="75EAD44F" w14:textId="6E504082" w:rsidR="002A3B16" w:rsidRPr="002A3B16" w:rsidRDefault="002A3B16" w:rsidP="002A3B16">
            <w:pPr>
              <w:overflowPunct w:val="0"/>
              <w:autoSpaceDE w:val="0"/>
              <w:autoSpaceDN w:val="0"/>
              <w:adjustRightInd w:val="0"/>
              <w:jc w:val="both"/>
              <w:textAlignment w:val="baseline"/>
              <w:rPr>
                <w:rFonts w:cs="Arial"/>
                <w:szCs w:val="20"/>
              </w:rPr>
            </w:pPr>
            <w:r w:rsidRPr="002A3B16">
              <w:rPr>
                <w:rFonts w:cs="Arial"/>
                <w:szCs w:val="20"/>
              </w:rPr>
              <w:t>Material Base: Plástico</w:t>
            </w:r>
            <w:r>
              <w:rPr>
                <w:rFonts w:cs="Arial"/>
                <w:szCs w:val="20"/>
              </w:rPr>
              <w:t xml:space="preserve">; </w:t>
            </w:r>
            <w:r w:rsidRPr="002A3B16">
              <w:rPr>
                <w:rFonts w:cs="Arial"/>
                <w:szCs w:val="20"/>
              </w:rPr>
              <w:t>Material Tampa: Plástico</w:t>
            </w:r>
            <w:r>
              <w:rPr>
                <w:rFonts w:cs="Arial"/>
                <w:szCs w:val="20"/>
              </w:rPr>
              <w:t xml:space="preserve">; </w:t>
            </w:r>
          </w:p>
          <w:p w14:paraId="4BAEAF81" w14:textId="533C7B3C" w:rsidR="006613AA" w:rsidRPr="00C26ABB" w:rsidRDefault="002A3B16" w:rsidP="00ED02A2">
            <w:pPr>
              <w:overflowPunct w:val="0"/>
              <w:autoSpaceDE w:val="0"/>
              <w:autoSpaceDN w:val="0"/>
              <w:adjustRightInd w:val="0"/>
              <w:jc w:val="both"/>
              <w:textAlignment w:val="baseline"/>
              <w:rPr>
                <w:rFonts w:cs="Arial"/>
                <w:szCs w:val="20"/>
              </w:rPr>
            </w:pPr>
            <w:r w:rsidRPr="002A3B16">
              <w:rPr>
                <w:rFonts w:cs="Arial"/>
                <w:szCs w:val="20"/>
              </w:rPr>
              <w:t>Características Adicionais: Não Contém Glicerina E Não Mancha</w:t>
            </w:r>
            <w:r>
              <w:rPr>
                <w:rFonts w:cs="Arial"/>
                <w:szCs w:val="20"/>
              </w:rPr>
              <w:t xml:space="preserve">; </w:t>
            </w:r>
            <w:r w:rsidRPr="002A3B16">
              <w:rPr>
                <w:rFonts w:cs="Arial"/>
                <w:szCs w:val="20"/>
              </w:rPr>
              <w:t xml:space="preserve">Material </w:t>
            </w:r>
            <w:r w:rsidRPr="002A3B16">
              <w:rPr>
                <w:rFonts w:cs="Arial"/>
                <w:szCs w:val="20"/>
              </w:rPr>
              <w:lastRenderedPageBreak/>
              <w:t>Carga: Creme At</w:t>
            </w:r>
            <w:r w:rsidR="00143CCC">
              <w:rPr>
                <w:rFonts w:cs="Arial"/>
                <w:szCs w:val="20"/>
              </w:rPr>
              <w:t xml:space="preserve">óxico; </w:t>
            </w:r>
            <w:r w:rsidRPr="002A3B16">
              <w:rPr>
                <w:rFonts w:cs="Arial"/>
                <w:szCs w:val="20"/>
              </w:rPr>
              <w:t xml:space="preserve">Composição: Ácido Graxo, </w:t>
            </w:r>
            <w:proofErr w:type="spellStart"/>
            <w:r w:rsidRPr="002A3B16">
              <w:rPr>
                <w:rFonts w:cs="Arial"/>
                <w:szCs w:val="20"/>
              </w:rPr>
              <w:t>Glicóies</w:t>
            </w:r>
            <w:proofErr w:type="spellEnd"/>
            <w:r w:rsidRPr="002A3B16">
              <w:rPr>
                <w:rFonts w:cs="Arial"/>
                <w:szCs w:val="20"/>
              </w:rPr>
              <w:t xml:space="preserve"> E Essências</w:t>
            </w:r>
            <w:r w:rsidR="00143CCC">
              <w:rPr>
                <w:rFonts w:cs="Arial"/>
                <w:szCs w:val="20"/>
              </w:rPr>
              <w:t xml:space="preserve">; </w:t>
            </w:r>
            <w:r w:rsidR="00143CCC" w:rsidRPr="002A3B16">
              <w:rPr>
                <w:rFonts w:cs="Arial"/>
                <w:szCs w:val="20"/>
              </w:rPr>
              <w:t xml:space="preserve">Prazo de Validade Mínimo: 12 Meses A Contar Da Data Da Entrega. </w:t>
            </w:r>
            <w:r w:rsidR="00143CCC" w:rsidRPr="00B036A7">
              <w:rPr>
                <w:rFonts w:cs="Arial"/>
                <w:b/>
                <w:bCs/>
                <w:szCs w:val="20"/>
              </w:rPr>
              <w:t xml:space="preserve">Fabricante/Marca de Referência: </w:t>
            </w:r>
            <w:proofErr w:type="spellStart"/>
            <w:r w:rsidR="00143CCC" w:rsidRPr="00B036A7">
              <w:rPr>
                <w:rFonts w:cs="Arial"/>
                <w:b/>
                <w:bCs/>
                <w:szCs w:val="20"/>
              </w:rPr>
              <w:t>Waleu</w:t>
            </w:r>
            <w:proofErr w:type="spellEnd"/>
            <w:r w:rsidR="00143CCC" w:rsidRPr="00B036A7">
              <w:rPr>
                <w:rFonts w:cs="Arial"/>
                <w:b/>
                <w:bCs/>
                <w:szCs w:val="20"/>
              </w:rPr>
              <w:t xml:space="preserve">, BRW, </w:t>
            </w:r>
            <w:proofErr w:type="spellStart"/>
            <w:r w:rsidR="00143CCC" w:rsidRPr="00B036A7">
              <w:rPr>
                <w:rFonts w:cs="Arial"/>
                <w:b/>
                <w:bCs/>
                <w:szCs w:val="20"/>
              </w:rPr>
              <w:t>Aqua</w:t>
            </w:r>
            <w:proofErr w:type="spellEnd"/>
            <w:r w:rsidR="00143CCC" w:rsidRPr="00B036A7">
              <w:rPr>
                <w:rFonts w:cs="Arial"/>
                <w:b/>
                <w:bCs/>
                <w:szCs w:val="20"/>
              </w:rPr>
              <w:t xml:space="preserve"> Magic</w:t>
            </w:r>
            <w:r w:rsidR="00B036A7" w:rsidRPr="00B036A7">
              <w:rPr>
                <w:b/>
                <w:bCs/>
                <w:iCs/>
              </w:rPr>
              <w:t>,</w:t>
            </w:r>
            <w:r w:rsidR="00B036A7">
              <w:rPr>
                <w:b/>
                <w:bCs/>
                <w:iCs/>
              </w:rPr>
              <w:t xml:space="preserve"> </w:t>
            </w:r>
            <w:r w:rsidR="00B036A7" w:rsidRPr="00B036A7">
              <w:rPr>
                <w:b/>
                <w:bCs/>
                <w:iCs/>
              </w:rPr>
              <w:t>similar, ou de melhor qualidade</w:t>
            </w:r>
            <w:r w:rsidR="00143CCC"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078FCCB8" w14:textId="4620867B" w:rsidR="006613AA" w:rsidRDefault="00143CCC" w:rsidP="006613AA">
            <w:pPr>
              <w:jc w:val="center"/>
              <w:rPr>
                <w:rFonts w:cs="Arial"/>
                <w:szCs w:val="20"/>
              </w:rPr>
            </w:pPr>
            <w:r>
              <w:rPr>
                <w:rFonts w:cs="Arial"/>
                <w:szCs w:val="20"/>
              </w:rPr>
              <w:lastRenderedPageBreak/>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AD750D" w14:textId="39A04A4E" w:rsidR="006613AA" w:rsidRDefault="00143CCC" w:rsidP="006613AA">
            <w:pPr>
              <w:jc w:val="center"/>
              <w:rPr>
                <w:rFonts w:cs="Arial"/>
                <w:color w:val="000000"/>
                <w:szCs w:val="20"/>
              </w:rPr>
            </w:pPr>
            <w:r>
              <w:rPr>
                <w:rFonts w:cs="Arial"/>
                <w:color w:val="000000"/>
                <w:szCs w:val="20"/>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3705521" w14:textId="4A23FB19"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2,71</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477EB1EC" w14:textId="2BFF776E"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54,13</w:t>
            </w:r>
          </w:p>
        </w:tc>
      </w:tr>
      <w:tr w:rsidR="006613AA" w:rsidRPr="00F116EA" w14:paraId="37D5BB01"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C2E3E4" w14:textId="25E2CA14" w:rsidR="006613AA" w:rsidRDefault="006613AA" w:rsidP="006613AA">
            <w:pPr>
              <w:jc w:val="center"/>
              <w:rPr>
                <w:rFonts w:cs="Arial"/>
                <w:color w:val="000000"/>
                <w:szCs w:val="20"/>
              </w:rPr>
            </w:pPr>
            <w:r>
              <w:rPr>
                <w:rFonts w:cs="Arial"/>
                <w:color w:val="000000"/>
                <w:szCs w:val="20"/>
              </w:rPr>
              <w:t>19</w:t>
            </w:r>
          </w:p>
        </w:tc>
        <w:tc>
          <w:tcPr>
            <w:tcW w:w="992" w:type="dxa"/>
            <w:tcBorders>
              <w:top w:val="single" w:sz="4" w:space="0" w:color="auto"/>
              <w:left w:val="single" w:sz="4" w:space="0" w:color="auto"/>
              <w:bottom w:val="single" w:sz="4" w:space="0" w:color="auto"/>
              <w:right w:val="single" w:sz="4" w:space="0" w:color="auto"/>
            </w:tcBorders>
            <w:vAlign w:val="center"/>
          </w:tcPr>
          <w:p w14:paraId="75AD8987" w14:textId="3F453314" w:rsidR="006613AA" w:rsidRPr="00647B44" w:rsidRDefault="00143CCC" w:rsidP="006613AA">
            <w:pPr>
              <w:jc w:val="center"/>
              <w:rPr>
                <w:rFonts w:cs="Arial"/>
                <w:szCs w:val="20"/>
              </w:rPr>
            </w:pPr>
            <w:r w:rsidRPr="00143CCC">
              <w:rPr>
                <w:rFonts w:cs="Arial"/>
                <w:szCs w:val="20"/>
              </w:rPr>
              <w:t>343900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1D81E8DF" w14:textId="40FEE918" w:rsidR="006613AA" w:rsidRPr="0075301F" w:rsidRDefault="00143CCC" w:rsidP="006613AA">
            <w:pPr>
              <w:jc w:val="center"/>
              <w:rPr>
                <w:rFonts w:cs="Arial"/>
                <w:szCs w:val="20"/>
              </w:rPr>
            </w:pPr>
            <w:r w:rsidRPr="00143CCC">
              <w:rPr>
                <w:rFonts w:cs="Arial"/>
                <w:szCs w:val="20"/>
              </w:rPr>
              <w:t xml:space="preserve">Coletor </w:t>
            </w:r>
            <w:r w:rsidR="00627EA9">
              <w:rPr>
                <w:rFonts w:cs="Arial"/>
                <w:szCs w:val="20"/>
              </w:rPr>
              <w:t xml:space="preserve">de </w:t>
            </w:r>
            <w:r w:rsidRPr="00143CCC">
              <w:rPr>
                <w:rFonts w:cs="Arial"/>
                <w:szCs w:val="20"/>
              </w:rPr>
              <w:t>Impressão Digital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37E785" w14:textId="7DCE163E" w:rsidR="00143CCC" w:rsidRPr="00143CCC" w:rsidRDefault="00143CCC" w:rsidP="00143CCC">
            <w:pPr>
              <w:overflowPunct w:val="0"/>
              <w:autoSpaceDE w:val="0"/>
              <w:autoSpaceDN w:val="0"/>
              <w:adjustRightInd w:val="0"/>
              <w:jc w:val="both"/>
              <w:textAlignment w:val="baseline"/>
              <w:rPr>
                <w:rFonts w:cs="Arial"/>
                <w:szCs w:val="20"/>
              </w:rPr>
            </w:pPr>
            <w:r w:rsidRPr="00143CCC">
              <w:rPr>
                <w:rFonts w:cs="Arial"/>
                <w:szCs w:val="20"/>
              </w:rPr>
              <w:t>Coletor</w:t>
            </w:r>
            <w:r w:rsidR="001C48B2">
              <w:rPr>
                <w:rFonts w:cs="Arial"/>
                <w:szCs w:val="20"/>
              </w:rPr>
              <w:t xml:space="preserve"> </w:t>
            </w:r>
            <w:r w:rsidRPr="00143CCC">
              <w:rPr>
                <w:rFonts w:cs="Arial"/>
                <w:szCs w:val="20"/>
              </w:rPr>
              <w:t>Impressão Digital</w:t>
            </w:r>
            <w:r>
              <w:rPr>
                <w:rFonts w:cs="Arial"/>
                <w:szCs w:val="20"/>
              </w:rPr>
              <w:t xml:space="preserve">; </w:t>
            </w:r>
            <w:r w:rsidRPr="00143CCC">
              <w:rPr>
                <w:rFonts w:cs="Arial"/>
                <w:szCs w:val="20"/>
              </w:rPr>
              <w:t>Aplicação: Emissão Carteira De Trabalho</w:t>
            </w:r>
            <w:r>
              <w:rPr>
                <w:rFonts w:cs="Arial"/>
                <w:szCs w:val="20"/>
              </w:rPr>
              <w:t xml:space="preserve">; </w:t>
            </w:r>
            <w:r w:rsidRPr="00143CCC">
              <w:rPr>
                <w:rFonts w:cs="Arial"/>
                <w:szCs w:val="20"/>
              </w:rPr>
              <w:t>Capacidade Média: Mínima 500 Coletas</w:t>
            </w:r>
            <w:r>
              <w:rPr>
                <w:rFonts w:cs="Arial"/>
                <w:szCs w:val="20"/>
              </w:rPr>
              <w:t xml:space="preserve">; </w:t>
            </w:r>
            <w:r w:rsidRPr="00143CCC">
              <w:rPr>
                <w:rFonts w:cs="Arial"/>
                <w:szCs w:val="20"/>
              </w:rPr>
              <w:t>Cor: Preta</w:t>
            </w:r>
            <w:r>
              <w:rPr>
                <w:rFonts w:cs="Arial"/>
                <w:szCs w:val="20"/>
              </w:rPr>
              <w:t xml:space="preserve">; </w:t>
            </w:r>
          </w:p>
          <w:p w14:paraId="6F5F27D2" w14:textId="6340F94D" w:rsidR="00143CCC" w:rsidRPr="00143CCC" w:rsidRDefault="00143CCC" w:rsidP="00143CCC">
            <w:pPr>
              <w:overflowPunct w:val="0"/>
              <w:autoSpaceDE w:val="0"/>
              <w:autoSpaceDN w:val="0"/>
              <w:adjustRightInd w:val="0"/>
              <w:jc w:val="both"/>
              <w:textAlignment w:val="baseline"/>
              <w:rPr>
                <w:rFonts w:cs="Arial"/>
                <w:szCs w:val="20"/>
              </w:rPr>
            </w:pPr>
            <w:r w:rsidRPr="00143CCC">
              <w:rPr>
                <w:rFonts w:cs="Arial"/>
                <w:szCs w:val="20"/>
              </w:rPr>
              <w:t>Diâmetro: 35 A 4</w:t>
            </w:r>
            <w:r w:rsidR="005B74D0">
              <w:rPr>
                <w:rFonts w:cs="Arial"/>
                <w:szCs w:val="20"/>
              </w:rPr>
              <w:t>5</w:t>
            </w:r>
            <w:r w:rsidRPr="00143CCC">
              <w:rPr>
                <w:rFonts w:cs="Arial"/>
                <w:szCs w:val="20"/>
              </w:rPr>
              <w:t xml:space="preserve"> MM</w:t>
            </w:r>
            <w:r>
              <w:rPr>
                <w:rFonts w:cs="Arial"/>
                <w:szCs w:val="20"/>
              </w:rPr>
              <w:t xml:space="preserve">; </w:t>
            </w:r>
            <w:r w:rsidRPr="00143CCC">
              <w:rPr>
                <w:rFonts w:cs="Arial"/>
                <w:szCs w:val="20"/>
              </w:rPr>
              <w:t>Tipo: Portátil</w:t>
            </w:r>
            <w:r>
              <w:rPr>
                <w:rFonts w:cs="Arial"/>
                <w:szCs w:val="20"/>
              </w:rPr>
              <w:t xml:space="preserve">; </w:t>
            </w:r>
          </w:p>
          <w:p w14:paraId="5CE5DDF9" w14:textId="360FBC8C" w:rsidR="00143CCC" w:rsidRPr="00143CCC" w:rsidRDefault="00143CCC" w:rsidP="00143CCC">
            <w:pPr>
              <w:overflowPunct w:val="0"/>
              <w:autoSpaceDE w:val="0"/>
              <w:autoSpaceDN w:val="0"/>
              <w:adjustRightInd w:val="0"/>
              <w:jc w:val="both"/>
              <w:textAlignment w:val="baseline"/>
              <w:rPr>
                <w:rFonts w:cs="Arial"/>
                <w:szCs w:val="20"/>
              </w:rPr>
            </w:pPr>
            <w:r w:rsidRPr="00143CCC">
              <w:rPr>
                <w:rFonts w:cs="Arial"/>
                <w:szCs w:val="20"/>
              </w:rPr>
              <w:t>Características Adicionais: Não Suja Os Dedos, Não Requer Solventes Para Remo</w:t>
            </w:r>
            <w:r>
              <w:rPr>
                <w:rFonts w:cs="Arial"/>
                <w:szCs w:val="20"/>
              </w:rPr>
              <w:t xml:space="preserve">ver; </w:t>
            </w:r>
          </w:p>
          <w:p w14:paraId="1BCF6AFC" w14:textId="6FD82CD3" w:rsidR="006613AA" w:rsidRPr="00C26ABB" w:rsidRDefault="00143CCC" w:rsidP="00143CCC">
            <w:pPr>
              <w:overflowPunct w:val="0"/>
              <w:autoSpaceDE w:val="0"/>
              <w:autoSpaceDN w:val="0"/>
              <w:adjustRightInd w:val="0"/>
              <w:jc w:val="both"/>
              <w:textAlignment w:val="baseline"/>
              <w:rPr>
                <w:rFonts w:cs="Arial"/>
                <w:szCs w:val="20"/>
              </w:rPr>
            </w:pPr>
            <w:r w:rsidRPr="00143CCC">
              <w:rPr>
                <w:rFonts w:cs="Arial"/>
                <w:szCs w:val="20"/>
              </w:rPr>
              <w:t>Formato: Redondo</w:t>
            </w:r>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 xml:space="preserve">Fabricante/Marca de Referência: </w:t>
            </w:r>
            <w:proofErr w:type="spellStart"/>
            <w:r w:rsidRPr="00B036A7">
              <w:rPr>
                <w:rFonts w:cs="Arial"/>
                <w:b/>
                <w:bCs/>
                <w:szCs w:val="20"/>
              </w:rPr>
              <w:t>Trodat</w:t>
            </w:r>
            <w:proofErr w:type="spellEnd"/>
            <w:r w:rsidRPr="00B036A7">
              <w:rPr>
                <w:rFonts w:cs="Arial"/>
                <w:b/>
                <w:bCs/>
                <w:szCs w:val="20"/>
              </w:rPr>
              <w:t xml:space="preserve">, </w:t>
            </w:r>
            <w:proofErr w:type="spellStart"/>
            <w:r w:rsidRPr="00B036A7">
              <w:rPr>
                <w:rFonts w:cs="Arial"/>
                <w:b/>
                <w:bCs/>
                <w:szCs w:val="20"/>
              </w:rPr>
              <w:t>Nykon</w:t>
            </w:r>
            <w:proofErr w:type="spellEnd"/>
            <w:r w:rsidR="00B036A7" w:rsidRPr="00B036A7">
              <w:rPr>
                <w:b/>
                <w:bCs/>
                <w:iCs/>
              </w:rPr>
              <w:t>,</w:t>
            </w:r>
            <w:r w:rsidR="00B036A7">
              <w:rPr>
                <w:b/>
                <w:bCs/>
                <w:iCs/>
              </w:rPr>
              <w:t xml:space="preserve"> </w:t>
            </w:r>
            <w:r w:rsidR="00B036A7" w:rsidRPr="00B036A7">
              <w:rPr>
                <w:b/>
                <w:bCs/>
                <w:iCs/>
              </w:rPr>
              <w:t>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7F481352" w14:textId="18DCD650" w:rsidR="006613AA" w:rsidRDefault="00143CCC"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1A1F76" w14:textId="0C0C017D" w:rsidR="006613AA" w:rsidRDefault="008A734C" w:rsidP="006613AA">
            <w:pPr>
              <w:jc w:val="center"/>
              <w:rPr>
                <w:rFonts w:cs="Arial"/>
                <w:color w:val="000000"/>
                <w:szCs w:val="20"/>
              </w:rPr>
            </w:pPr>
            <w:r w:rsidRPr="008A734C">
              <w:rPr>
                <w:rFonts w:cs="Arial"/>
                <w:color w:val="000000"/>
                <w:szCs w:val="20"/>
              </w:rPr>
              <w:t>10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435B049" w14:textId="27A153BB"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30,66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1AB89FC3" w14:textId="1B636610"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306,63</w:t>
            </w:r>
          </w:p>
        </w:tc>
      </w:tr>
      <w:tr w:rsidR="006613AA" w:rsidRPr="00F116EA" w14:paraId="39B8A164"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73F3ED" w14:textId="086F2933" w:rsidR="006613AA" w:rsidRDefault="006613AA" w:rsidP="006613AA">
            <w:pPr>
              <w:jc w:val="center"/>
              <w:rPr>
                <w:rFonts w:cs="Arial"/>
                <w:color w:val="000000"/>
                <w:szCs w:val="20"/>
              </w:rPr>
            </w:pPr>
            <w:r>
              <w:rPr>
                <w:rFonts w:cs="Arial"/>
                <w:color w:val="00000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0461876B" w14:textId="663CA4B9" w:rsidR="006613AA" w:rsidRPr="00647B44" w:rsidRDefault="00591501" w:rsidP="006613AA">
            <w:pPr>
              <w:jc w:val="center"/>
              <w:rPr>
                <w:rFonts w:cs="Arial"/>
                <w:szCs w:val="20"/>
              </w:rPr>
            </w:pPr>
            <w:r w:rsidRPr="00591501">
              <w:rPr>
                <w:rFonts w:cs="Arial"/>
                <w:szCs w:val="20"/>
              </w:rPr>
              <w:t>356694</w:t>
            </w:r>
          </w:p>
        </w:tc>
        <w:tc>
          <w:tcPr>
            <w:tcW w:w="1418" w:type="dxa"/>
            <w:tcBorders>
              <w:top w:val="single" w:sz="4" w:space="0" w:color="auto"/>
              <w:left w:val="single" w:sz="4" w:space="0" w:color="auto"/>
              <w:bottom w:val="single" w:sz="4" w:space="0" w:color="auto"/>
              <w:right w:val="nil"/>
            </w:tcBorders>
            <w:shd w:val="clear" w:color="auto" w:fill="auto"/>
            <w:vAlign w:val="center"/>
          </w:tcPr>
          <w:p w14:paraId="2C94CFD1" w14:textId="23DBC41A" w:rsidR="006613AA" w:rsidRPr="0075301F" w:rsidRDefault="00591501" w:rsidP="006613AA">
            <w:pPr>
              <w:jc w:val="center"/>
              <w:rPr>
                <w:rFonts w:cs="Arial"/>
                <w:szCs w:val="20"/>
              </w:rPr>
            </w:pPr>
            <w:r w:rsidRPr="00591501">
              <w:rPr>
                <w:rFonts w:cs="Arial"/>
                <w:szCs w:val="20"/>
              </w:rPr>
              <w:t xml:space="preserve">Corretivo </w:t>
            </w:r>
            <w:r w:rsidR="00627EA9">
              <w:rPr>
                <w:rFonts w:cs="Arial"/>
                <w:szCs w:val="20"/>
              </w:rPr>
              <w:t xml:space="preserve">em </w:t>
            </w:r>
            <w:r w:rsidRPr="00591501">
              <w:rPr>
                <w:rFonts w:cs="Arial"/>
                <w:szCs w:val="20"/>
              </w:rPr>
              <w:t>Fita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DA45DB" w14:textId="174EE1E4" w:rsidR="00591501" w:rsidRPr="00591501" w:rsidRDefault="00591501" w:rsidP="00591501">
            <w:pPr>
              <w:overflowPunct w:val="0"/>
              <w:autoSpaceDE w:val="0"/>
              <w:autoSpaceDN w:val="0"/>
              <w:adjustRightInd w:val="0"/>
              <w:jc w:val="both"/>
              <w:textAlignment w:val="baseline"/>
              <w:rPr>
                <w:rFonts w:cs="Arial"/>
                <w:szCs w:val="20"/>
              </w:rPr>
            </w:pPr>
            <w:r w:rsidRPr="00591501">
              <w:rPr>
                <w:rFonts w:cs="Arial"/>
                <w:szCs w:val="20"/>
              </w:rPr>
              <w:t>Corretivo Fita</w:t>
            </w:r>
            <w:r>
              <w:rPr>
                <w:rFonts w:cs="Arial"/>
                <w:szCs w:val="20"/>
              </w:rPr>
              <w:t xml:space="preserve">; </w:t>
            </w:r>
          </w:p>
          <w:p w14:paraId="1CD87FA4" w14:textId="17CC5F03" w:rsidR="00591501" w:rsidRPr="00591501" w:rsidRDefault="00591501" w:rsidP="00591501">
            <w:pPr>
              <w:overflowPunct w:val="0"/>
              <w:autoSpaceDE w:val="0"/>
              <w:autoSpaceDN w:val="0"/>
              <w:adjustRightInd w:val="0"/>
              <w:jc w:val="both"/>
              <w:textAlignment w:val="baseline"/>
              <w:rPr>
                <w:rFonts w:cs="Arial"/>
                <w:szCs w:val="20"/>
              </w:rPr>
            </w:pPr>
            <w:r w:rsidRPr="00591501">
              <w:rPr>
                <w:rFonts w:cs="Arial"/>
                <w:szCs w:val="20"/>
              </w:rPr>
              <w:t xml:space="preserve">Material: Base De </w:t>
            </w:r>
            <w:proofErr w:type="spellStart"/>
            <w:r w:rsidRPr="00591501">
              <w:rPr>
                <w:rFonts w:cs="Arial"/>
                <w:szCs w:val="20"/>
              </w:rPr>
              <w:t>Poliacrilato</w:t>
            </w:r>
            <w:proofErr w:type="spellEnd"/>
            <w:r>
              <w:rPr>
                <w:rFonts w:cs="Arial"/>
                <w:szCs w:val="20"/>
              </w:rPr>
              <w:t xml:space="preserve">; </w:t>
            </w:r>
            <w:r w:rsidRPr="00591501">
              <w:rPr>
                <w:rFonts w:cs="Arial"/>
                <w:szCs w:val="20"/>
              </w:rPr>
              <w:t>Aplicação: Apagar Caneta Esferográfica</w:t>
            </w:r>
            <w:r>
              <w:rPr>
                <w:rFonts w:cs="Arial"/>
                <w:szCs w:val="20"/>
              </w:rPr>
              <w:t xml:space="preserve">; </w:t>
            </w:r>
          </w:p>
          <w:p w14:paraId="63F54463" w14:textId="22827C91" w:rsidR="006613AA" w:rsidRPr="00C26ABB" w:rsidRDefault="00591501" w:rsidP="002F0A80">
            <w:pPr>
              <w:overflowPunct w:val="0"/>
              <w:autoSpaceDE w:val="0"/>
              <w:autoSpaceDN w:val="0"/>
              <w:adjustRightInd w:val="0"/>
              <w:jc w:val="both"/>
              <w:textAlignment w:val="baseline"/>
              <w:rPr>
                <w:rFonts w:cs="Arial"/>
                <w:szCs w:val="20"/>
              </w:rPr>
            </w:pPr>
            <w:r w:rsidRPr="00591501">
              <w:rPr>
                <w:rFonts w:cs="Arial"/>
                <w:szCs w:val="20"/>
              </w:rPr>
              <w:t>Comprimento: 6 M</w:t>
            </w:r>
            <w:r>
              <w:rPr>
                <w:rFonts w:cs="Arial"/>
                <w:szCs w:val="20"/>
              </w:rPr>
              <w:t xml:space="preserve">; </w:t>
            </w:r>
            <w:r w:rsidRPr="00360846">
              <w:rPr>
                <w:rFonts w:cs="Arial"/>
                <w:szCs w:val="20"/>
              </w:rPr>
              <w:t xml:space="preserve">Largura: </w:t>
            </w:r>
            <w:r w:rsidR="002F0A80" w:rsidRPr="00360846">
              <w:rPr>
                <w:rFonts w:cs="Arial"/>
                <w:szCs w:val="20"/>
              </w:rPr>
              <w:t>5</w:t>
            </w:r>
            <w:r w:rsidRPr="00360846">
              <w:rPr>
                <w:rFonts w:cs="Arial"/>
                <w:szCs w:val="20"/>
              </w:rPr>
              <w:t xml:space="preserve"> MM</w:t>
            </w:r>
            <w:r>
              <w:rPr>
                <w:rFonts w:cs="Arial"/>
                <w:szCs w:val="20"/>
              </w:rPr>
              <w:t xml:space="preserve">; </w:t>
            </w:r>
            <w:r w:rsidRPr="00591501">
              <w:rPr>
                <w:rFonts w:cs="Arial"/>
                <w:szCs w:val="20"/>
              </w:rPr>
              <w:t xml:space="preserve">Características Adicionais: Bico Aplicador E Tampa </w:t>
            </w:r>
            <w:r>
              <w:rPr>
                <w:rFonts w:cs="Arial"/>
                <w:szCs w:val="20"/>
              </w:rPr>
              <w:t>P</w:t>
            </w:r>
            <w:r w:rsidRPr="00591501">
              <w:rPr>
                <w:rFonts w:cs="Arial"/>
                <w:szCs w:val="20"/>
              </w:rPr>
              <w:t>rotetora</w:t>
            </w:r>
            <w:r>
              <w:rPr>
                <w:rFonts w:cs="Arial"/>
                <w:szCs w:val="20"/>
              </w:rPr>
              <w:t xml:space="preserve">; </w:t>
            </w:r>
            <w:r w:rsidR="00D301D9" w:rsidRPr="00D301D9">
              <w:rPr>
                <w:rFonts w:cs="Arial"/>
                <w:szCs w:val="20"/>
              </w:rPr>
              <w:t xml:space="preserve">Prazo de Validade Mínimo: 12 Meses A Contar Da Data Da Entrega. </w:t>
            </w:r>
            <w:r w:rsidR="00D301D9" w:rsidRPr="00B036A7">
              <w:rPr>
                <w:rFonts w:cs="Arial"/>
                <w:b/>
                <w:bCs/>
                <w:szCs w:val="20"/>
              </w:rPr>
              <w:t>Fabricante/Marca de Referência: BIC, Faber-Castell, Tilibra</w:t>
            </w:r>
            <w:r w:rsidR="00B036A7" w:rsidRPr="00B036A7">
              <w:rPr>
                <w:b/>
                <w:bCs/>
                <w:iCs/>
              </w:rPr>
              <w:t>,</w:t>
            </w:r>
            <w:r w:rsidR="00B036A7">
              <w:rPr>
                <w:b/>
                <w:bCs/>
                <w:iCs/>
              </w:rPr>
              <w:t xml:space="preserve"> </w:t>
            </w:r>
            <w:r w:rsidR="00B036A7" w:rsidRPr="00B036A7">
              <w:rPr>
                <w:b/>
                <w:bCs/>
                <w:iCs/>
              </w:rPr>
              <w:t>similar, ou de melhor qualidade</w:t>
            </w:r>
            <w:r w:rsidR="00D301D9" w:rsidRPr="00D301D9">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534D8466" w14:textId="1A71EAFB" w:rsidR="006613AA" w:rsidRDefault="00591501"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DD0F40" w14:textId="197CA83E" w:rsidR="006613AA" w:rsidRDefault="00591501" w:rsidP="006613AA">
            <w:pPr>
              <w:jc w:val="center"/>
              <w:rPr>
                <w:rFonts w:cs="Arial"/>
                <w:color w:val="000000"/>
                <w:szCs w:val="20"/>
              </w:rPr>
            </w:pPr>
            <w:r>
              <w:rPr>
                <w:rFonts w:cs="Arial"/>
                <w:color w:val="000000"/>
                <w:szCs w:val="20"/>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E9EEE0E" w14:textId="1C7ECAA3"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14,63</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21F66D3" w14:textId="2388422A"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292,68</w:t>
            </w:r>
          </w:p>
        </w:tc>
      </w:tr>
      <w:tr w:rsidR="006613AA" w:rsidRPr="00F116EA" w14:paraId="739DB544"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D9F4B0" w14:textId="63FA5240" w:rsidR="006613AA" w:rsidRDefault="006613AA" w:rsidP="006613AA">
            <w:pPr>
              <w:jc w:val="center"/>
              <w:rPr>
                <w:rFonts w:cs="Arial"/>
                <w:color w:val="000000"/>
                <w:szCs w:val="20"/>
              </w:rPr>
            </w:pPr>
            <w:r>
              <w:rPr>
                <w:rFonts w:cs="Arial"/>
                <w:color w:val="000000"/>
                <w:szCs w:val="20"/>
              </w:rPr>
              <w:lastRenderedPageBreak/>
              <w:t>21</w:t>
            </w:r>
          </w:p>
        </w:tc>
        <w:tc>
          <w:tcPr>
            <w:tcW w:w="992" w:type="dxa"/>
            <w:tcBorders>
              <w:top w:val="single" w:sz="4" w:space="0" w:color="auto"/>
              <w:left w:val="single" w:sz="4" w:space="0" w:color="auto"/>
              <w:bottom w:val="single" w:sz="4" w:space="0" w:color="auto"/>
              <w:right w:val="single" w:sz="4" w:space="0" w:color="auto"/>
            </w:tcBorders>
            <w:vAlign w:val="center"/>
          </w:tcPr>
          <w:p w14:paraId="108CDA55" w14:textId="29CA1994" w:rsidR="006613AA" w:rsidRPr="00647B44" w:rsidRDefault="00BE3307" w:rsidP="006613AA">
            <w:pPr>
              <w:jc w:val="center"/>
              <w:rPr>
                <w:rFonts w:cs="Arial"/>
                <w:szCs w:val="20"/>
              </w:rPr>
            </w:pPr>
            <w:r w:rsidRPr="00BE3307">
              <w:rPr>
                <w:rFonts w:cs="Arial"/>
                <w:szCs w:val="20"/>
              </w:rPr>
              <w:t>471416</w:t>
            </w:r>
          </w:p>
        </w:tc>
        <w:tc>
          <w:tcPr>
            <w:tcW w:w="1418" w:type="dxa"/>
            <w:tcBorders>
              <w:top w:val="single" w:sz="4" w:space="0" w:color="auto"/>
              <w:left w:val="single" w:sz="4" w:space="0" w:color="auto"/>
              <w:bottom w:val="single" w:sz="4" w:space="0" w:color="auto"/>
              <w:right w:val="nil"/>
            </w:tcBorders>
            <w:shd w:val="clear" w:color="auto" w:fill="auto"/>
            <w:vAlign w:val="center"/>
          </w:tcPr>
          <w:p w14:paraId="06A0B2EB" w14:textId="00A8499B" w:rsidR="006613AA" w:rsidRPr="0075301F" w:rsidRDefault="00BE3307" w:rsidP="006613AA">
            <w:pPr>
              <w:jc w:val="center"/>
              <w:rPr>
                <w:rFonts w:cs="Arial"/>
                <w:szCs w:val="20"/>
              </w:rPr>
            </w:pPr>
            <w:r>
              <w:rPr>
                <w:rFonts w:cs="Arial"/>
                <w:szCs w:val="20"/>
              </w:rPr>
              <w:t>Elástico (Cinta Elástica) nº 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FC9226" w14:textId="626D7D0F" w:rsidR="006613AA" w:rsidRPr="00C26ABB" w:rsidRDefault="00BE3307" w:rsidP="005B74D0">
            <w:pPr>
              <w:overflowPunct w:val="0"/>
              <w:autoSpaceDE w:val="0"/>
              <w:autoSpaceDN w:val="0"/>
              <w:adjustRightInd w:val="0"/>
              <w:jc w:val="both"/>
              <w:textAlignment w:val="baseline"/>
              <w:rPr>
                <w:rFonts w:cs="Arial"/>
                <w:szCs w:val="20"/>
              </w:rPr>
            </w:pPr>
            <w:r>
              <w:rPr>
                <w:rFonts w:cs="Arial"/>
                <w:szCs w:val="20"/>
              </w:rPr>
              <w:t xml:space="preserve">Elástico - </w:t>
            </w:r>
            <w:r w:rsidRPr="00BE3307">
              <w:rPr>
                <w:rFonts w:cs="Arial"/>
                <w:szCs w:val="20"/>
              </w:rPr>
              <w:t>Cinta Elástica</w:t>
            </w:r>
            <w:r>
              <w:rPr>
                <w:rFonts w:cs="Arial"/>
                <w:szCs w:val="20"/>
              </w:rPr>
              <w:t xml:space="preserve">; </w:t>
            </w:r>
            <w:r w:rsidRPr="00BE3307">
              <w:rPr>
                <w:rFonts w:cs="Arial"/>
                <w:szCs w:val="20"/>
              </w:rPr>
              <w:t>Material: Borracha</w:t>
            </w:r>
            <w:r>
              <w:rPr>
                <w:rFonts w:cs="Arial"/>
                <w:szCs w:val="20"/>
              </w:rPr>
              <w:t xml:space="preserve">; </w:t>
            </w:r>
            <w:r w:rsidRPr="00BE3307">
              <w:rPr>
                <w:rFonts w:cs="Arial"/>
                <w:szCs w:val="20"/>
              </w:rPr>
              <w:t>Aplicação: Organização Material Expediente</w:t>
            </w:r>
            <w:r>
              <w:rPr>
                <w:rFonts w:cs="Arial"/>
                <w:szCs w:val="20"/>
              </w:rPr>
              <w:t xml:space="preserve">; </w:t>
            </w:r>
            <w:r w:rsidRPr="00BE3307">
              <w:rPr>
                <w:rFonts w:cs="Arial"/>
                <w:szCs w:val="20"/>
              </w:rPr>
              <w:t xml:space="preserve">Cor: </w:t>
            </w:r>
            <w:r>
              <w:rPr>
                <w:rFonts w:cs="Arial"/>
                <w:szCs w:val="20"/>
              </w:rPr>
              <w:t xml:space="preserve">Amarelo; </w:t>
            </w:r>
            <w:r w:rsidRPr="00BE3307">
              <w:rPr>
                <w:rFonts w:cs="Arial"/>
                <w:szCs w:val="20"/>
              </w:rPr>
              <w:t>Tamanho: 18</w:t>
            </w:r>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 xml:space="preserve">Fabricante/Marca de Referência: </w:t>
            </w:r>
            <w:proofErr w:type="spellStart"/>
            <w:r w:rsidR="005B74D0">
              <w:rPr>
                <w:rFonts w:cs="Arial"/>
                <w:b/>
                <w:bCs/>
                <w:szCs w:val="20"/>
              </w:rPr>
              <w:t>Mercur</w:t>
            </w:r>
            <w:proofErr w:type="spellEnd"/>
            <w:r w:rsidRPr="00B036A7">
              <w:rPr>
                <w:rFonts w:cs="Arial"/>
                <w:b/>
                <w:bCs/>
                <w:szCs w:val="20"/>
              </w:rPr>
              <w:t xml:space="preserve">, </w:t>
            </w:r>
            <w:proofErr w:type="spellStart"/>
            <w:r w:rsidRPr="00B036A7">
              <w:rPr>
                <w:rFonts w:cs="Arial"/>
                <w:b/>
                <w:bCs/>
                <w:szCs w:val="20"/>
              </w:rPr>
              <w:t>Redbor</w:t>
            </w:r>
            <w:proofErr w:type="spellEnd"/>
            <w:r w:rsidR="00B036A7" w:rsidRPr="00B036A7">
              <w:rPr>
                <w:b/>
                <w:bCs/>
                <w:iCs/>
              </w:rPr>
              <w:t>,</w:t>
            </w:r>
            <w:r w:rsidR="00B036A7">
              <w:rPr>
                <w:b/>
                <w:bCs/>
                <w:iCs/>
              </w:rPr>
              <w:t xml:space="preserve"> </w:t>
            </w:r>
            <w:r w:rsidR="00B036A7" w:rsidRPr="00B036A7">
              <w:rPr>
                <w:b/>
                <w:bCs/>
                <w:iCs/>
              </w:rPr>
              <w:t>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3D7F9F29" w14:textId="6B13B03C" w:rsidR="006613AA" w:rsidRDefault="00BE3307" w:rsidP="006613AA">
            <w:pPr>
              <w:jc w:val="center"/>
              <w:rPr>
                <w:rFonts w:cs="Arial"/>
                <w:szCs w:val="20"/>
              </w:rPr>
            </w:pPr>
            <w:r>
              <w:rPr>
                <w:rFonts w:cs="Arial"/>
                <w:szCs w:val="20"/>
              </w:rPr>
              <w:t>Caixa com 100 Unidades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09BC30" w14:textId="55E832D4" w:rsidR="006613AA" w:rsidRDefault="00BE3307" w:rsidP="006613AA">
            <w:pPr>
              <w:jc w:val="center"/>
              <w:rPr>
                <w:rFonts w:cs="Arial"/>
                <w:color w:val="000000"/>
                <w:szCs w:val="20"/>
              </w:rPr>
            </w:pPr>
            <w:r>
              <w:rPr>
                <w:rFonts w:cs="Arial"/>
                <w:color w:val="000000"/>
                <w:szCs w:val="20"/>
              </w:rPr>
              <w:t>100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4856489" w14:textId="401170E5"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6,13</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C6ED992" w14:textId="2C63E0C2"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613,02</w:t>
            </w:r>
          </w:p>
        </w:tc>
      </w:tr>
      <w:tr w:rsidR="006613AA" w:rsidRPr="00F116EA" w14:paraId="411F375D"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3FDC08" w14:textId="15324A3A" w:rsidR="006613AA" w:rsidRDefault="006613AA" w:rsidP="006613AA">
            <w:pPr>
              <w:jc w:val="center"/>
              <w:rPr>
                <w:rFonts w:cs="Arial"/>
                <w:color w:val="000000"/>
                <w:szCs w:val="20"/>
              </w:rPr>
            </w:pPr>
            <w:r>
              <w:rPr>
                <w:rFonts w:cs="Arial"/>
                <w:color w:val="00000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14:paraId="20E8C8CB" w14:textId="13E66574" w:rsidR="006613AA" w:rsidRPr="00647B44" w:rsidRDefault="00BE3307" w:rsidP="006613AA">
            <w:pPr>
              <w:jc w:val="center"/>
              <w:rPr>
                <w:rFonts w:cs="Arial"/>
                <w:szCs w:val="20"/>
              </w:rPr>
            </w:pPr>
            <w:r w:rsidRPr="00BE3307">
              <w:rPr>
                <w:rFonts w:cs="Arial"/>
                <w:szCs w:val="20"/>
              </w:rPr>
              <w:t>425226</w:t>
            </w:r>
          </w:p>
        </w:tc>
        <w:tc>
          <w:tcPr>
            <w:tcW w:w="1418" w:type="dxa"/>
            <w:tcBorders>
              <w:top w:val="single" w:sz="4" w:space="0" w:color="auto"/>
              <w:left w:val="single" w:sz="4" w:space="0" w:color="auto"/>
              <w:bottom w:val="single" w:sz="4" w:space="0" w:color="auto"/>
              <w:right w:val="nil"/>
            </w:tcBorders>
            <w:shd w:val="clear" w:color="auto" w:fill="auto"/>
            <w:vAlign w:val="center"/>
          </w:tcPr>
          <w:p w14:paraId="1D6BDBD4" w14:textId="79D96872" w:rsidR="006613AA" w:rsidRPr="0075301F" w:rsidRDefault="00BE3307" w:rsidP="00627EA9">
            <w:pPr>
              <w:jc w:val="center"/>
              <w:rPr>
                <w:rFonts w:cs="Arial"/>
                <w:szCs w:val="20"/>
              </w:rPr>
            </w:pPr>
            <w:r w:rsidRPr="00BE3307">
              <w:rPr>
                <w:rFonts w:cs="Arial"/>
                <w:szCs w:val="20"/>
              </w:rPr>
              <w:t>Grampo</w:t>
            </w:r>
            <w:r w:rsidR="00627EA9">
              <w:rPr>
                <w:rFonts w:cs="Arial"/>
                <w:szCs w:val="20"/>
              </w:rPr>
              <w:t xml:space="preserve"> para </w:t>
            </w:r>
            <w:r w:rsidRPr="00BE3307">
              <w:rPr>
                <w:rFonts w:cs="Arial"/>
                <w:szCs w:val="20"/>
              </w:rPr>
              <w:t>Grampeador</w:t>
            </w:r>
            <w:r>
              <w:rPr>
                <w:rFonts w:cs="Arial"/>
                <w:szCs w:val="20"/>
              </w:rPr>
              <w:t xml:space="preserve"> </w:t>
            </w:r>
            <w:r w:rsidRPr="00BE3307">
              <w:rPr>
                <w:rFonts w:cs="Arial"/>
                <w:szCs w:val="20"/>
              </w:rPr>
              <w:t>26/6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6B0218" w14:textId="7342BE98" w:rsidR="00BE3307" w:rsidRPr="00BE3307" w:rsidRDefault="00BE3307" w:rsidP="00BE3307">
            <w:pPr>
              <w:overflowPunct w:val="0"/>
              <w:autoSpaceDE w:val="0"/>
              <w:autoSpaceDN w:val="0"/>
              <w:adjustRightInd w:val="0"/>
              <w:jc w:val="both"/>
              <w:textAlignment w:val="baseline"/>
              <w:rPr>
                <w:rFonts w:cs="Arial"/>
                <w:szCs w:val="20"/>
              </w:rPr>
            </w:pPr>
            <w:r w:rsidRPr="00BE3307">
              <w:rPr>
                <w:rFonts w:cs="Arial"/>
                <w:szCs w:val="20"/>
              </w:rPr>
              <w:t>Grampo Grampeador</w:t>
            </w:r>
            <w:r>
              <w:rPr>
                <w:rFonts w:cs="Arial"/>
                <w:szCs w:val="20"/>
              </w:rPr>
              <w:t xml:space="preserve">; </w:t>
            </w:r>
          </w:p>
          <w:p w14:paraId="2E299ADF" w14:textId="125938B0" w:rsidR="00BE3307" w:rsidRPr="00BE3307" w:rsidRDefault="00BE3307" w:rsidP="00BE3307">
            <w:pPr>
              <w:overflowPunct w:val="0"/>
              <w:autoSpaceDE w:val="0"/>
              <w:autoSpaceDN w:val="0"/>
              <w:adjustRightInd w:val="0"/>
              <w:jc w:val="both"/>
              <w:textAlignment w:val="baseline"/>
              <w:rPr>
                <w:rFonts w:cs="Arial"/>
                <w:szCs w:val="20"/>
              </w:rPr>
            </w:pPr>
            <w:r w:rsidRPr="00BE3307">
              <w:rPr>
                <w:rFonts w:cs="Arial"/>
                <w:szCs w:val="20"/>
              </w:rPr>
              <w:t>Material: Metal</w:t>
            </w:r>
            <w:r>
              <w:rPr>
                <w:rFonts w:cs="Arial"/>
                <w:szCs w:val="20"/>
              </w:rPr>
              <w:t xml:space="preserve">; </w:t>
            </w:r>
            <w:r w:rsidRPr="00BE3307">
              <w:rPr>
                <w:rFonts w:cs="Arial"/>
                <w:szCs w:val="20"/>
              </w:rPr>
              <w:t xml:space="preserve">Uso: </w:t>
            </w:r>
            <w:r w:rsidR="001C48B2">
              <w:rPr>
                <w:rFonts w:cs="Arial"/>
                <w:szCs w:val="20"/>
              </w:rPr>
              <w:t>G</w:t>
            </w:r>
            <w:r w:rsidRPr="00BE3307">
              <w:rPr>
                <w:rFonts w:cs="Arial"/>
                <w:szCs w:val="20"/>
              </w:rPr>
              <w:t>rampeador De Mesa</w:t>
            </w:r>
            <w:r>
              <w:rPr>
                <w:rFonts w:cs="Arial"/>
                <w:szCs w:val="20"/>
              </w:rPr>
              <w:t xml:space="preserve">; </w:t>
            </w:r>
            <w:r w:rsidRPr="00BE3307">
              <w:rPr>
                <w:rFonts w:cs="Arial"/>
                <w:szCs w:val="20"/>
              </w:rPr>
              <w:t>Tamanho: 26/6</w:t>
            </w:r>
            <w:r>
              <w:rPr>
                <w:rFonts w:cs="Arial"/>
                <w:szCs w:val="20"/>
              </w:rPr>
              <w:t xml:space="preserve">; </w:t>
            </w:r>
          </w:p>
          <w:p w14:paraId="4DDD23D0" w14:textId="6AA38480" w:rsidR="006613AA" w:rsidRPr="00C26ABB" w:rsidRDefault="00BE3307" w:rsidP="00BE3307">
            <w:pPr>
              <w:overflowPunct w:val="0"/>
              <w:autoSpaceDE w:val="0"/>
              <w:autoSpaceDN w:val="0"/>
              <w:adjustRightInd w:val="0"/>
              <w:jc w:val="both"/>
              <w:textAlignment w:val="baseline"/>
              <w:rPr>
                <w:rFonts w:cs="Arial"/>
                <w:szCs w:val="20"/>
              </w:rPr>
            </w:pPr>
            <w:r w:rsidRPr="00BE3307">
              <w:rPr>
                <w:rFonts w:cs="Arial"/>
                <w:szCs w:val="20"/>
              </w:rPr>
              <w:t>Tratamento Superficial: Galvanizado/Cobreado</w:t>
            </w:r>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Fabricante/Marca de Referência: Bacchi, ACC</w:t>
            </w:r>
            <w:r w:rsidR="00B036A7" w:rsidRPr="00B036A7">
              <w:rPr>
                <w:b/>
                <w:bCs/>
                <w:iCs/>
              </w:rPr>
              <w:t>,</w:t>
            </w:r>
            <w:r w:rsidR="00B036A7">
              <w:rPr>
                <w:b/>
                <w:bCs/>
                <w:iCs/>
              </w:rPr>
              <w:t xml:space="preserve"> </w:t>
            </w:r>
            <w:r w:rsidR="00B036A7" w:rsidRPr="00B036A7">
              <w:rPr>
                <w:b/>
                <w:bCs/>
                <w:iCs/>
              </w:rPr>
              <w:t>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37B3CD90" w14:textId="107D6A70" w:rsidR="006613AA" w:rsidRDefault="00BE3307" w:rsidP="006613AA">
            <w:pPr>
              <w:jc w:val="center"/>
              <w:rPr>
                <w:rFonts w:cs="Arial"/>
                <w:szCs w:val="20"/>
              </w:rPr>
            </w:pPr>
            <w:r>
              <w:rPr>
                <w:rFonts w:cs="Arial"/>
                <w:szCs w:val="20"/>
              </w:rPr>
              <w:t>Caixa com 1.000 Grampos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1CF7A" w14:textId="53142C2E" w:rsidR="006613AA" w:rsidRDefault="00BE3307" w:rsidP="006613AA">
            <w:pPr>
              <w:jc w:val="center"/>
              <w:rPr>
                <w:rFonts w:cs="Arial"/>
                <w:color w:val="000000"/>
                <w:szCs w:val="20"/>
              </w:rPr>
            </w:pPr>
            <w:r>
              <w:rPr>
                <w:rFonts w:cs="Arial"/>
                <w:color w:val="000000"/>
                <w:szCs w:val="20"/>
              </w:rPr>
              <w:t>200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CE13DB4" w14:textId="2F7F3B6F"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2,89</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809200B" w14:textId="165DECB0"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577,33</w:t>
            </w:r>
          </w:p>
        </w:tc>
      </w:tr>
      <w:tr w:rsidR="006613AA" w:rsidRPr="00F116EA" w14:paraId="5582BD72" w14:textId="77777777" w:rsidTr="00ED02A2">
        <w:trPr>
          <w:trHeight w:val="11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9BBDCE" w14:textId="455658E7" w:rsidR="006613AA" w:rsidRDefault="006613AA" w:rsidP="006613AA">
            <w:pPr>
              <w:jc w:val="center"/>
              <w:rPr>
                <w:rFonts w:cs="Arial"/>
                <w:color w:val="000000"/>
                <w:szCs w:val="20"/>
              </w:rPr>
            </w:pPr>
            <w:r>
              <w:rPr>
                <w:rFonts w:cs="Arial"/>
                <w:color w:val="00000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22CD6B91" w14:textId="30A5FA11" w:rsidR="006613AA" w:rsidRPr="00647B44" w:rsidRDefault="00BE3307" w:rsidP="006613AA">
            <w:pPr>
              <w:jc w:val="center"/>
              <w:rPr>
                <w:rFonts w:cs="Arial"/>
                <w:szCs w:val="20"/>
              </w:rPr>
            </w:pPr>
            <w:r w:rsidRPr="00BE3307">
              <w:rPr>
                <w:rFonts w:cs="Arial"/>
                <w:szCs w:val="20"/>
              </w:rPr>
              <w:t>433777</w:t>
            </w:r>
          </w:p>
        </w:tc>
        <w:tc>
          <w:tcPr>
            <w:tcW w:w="1418" w:type="dxa"/>
            <w:tcBorders>
              <w:top w:val="single" w:sz="4" w:space="0" w:color="auto"/>
              <w:left w:val="single" w:sz="4" w:space="0" w:color="auto"/>
              <w:bottom w:val="single" w:sz="4" w:space="0" w:color="auto"/>
              <w:right w:val="nil"/>
            </w:tcBorders>
            <w:shd w:val="clear" w:color="auto" w:fill="auto"/>
            <w:vAlign w:val="center"/>
          </w:tcPr>
          <w:p w14:paraId="3DA46A73" w14:textId="0D15EA37" w:rsidR="006613AA" w:rsidRPr="0075301F" w:rsidRDefault="001666E6" w:rsidP="001666E6">
            <w:pPr>
              <w:jc w:val="center"/>
              <w:rPr>
                <w:rFonts w:cs="Arial"/>
                <w:szCs w:val="20"/>
              </w:rPr>
            </w:pPr>
            <w:r w:rsidRPr="001666E6">
              <w:rPr>
                <w:rFonts w:cs="Arial"/>
                <w:szCs w:val="20"/>
              </w:rPr>
              <w:t>Grampeador</w:t>
            </w:r>
            <w:r>
              <w:rPr>
                <w:rFonts w:cs="Arial"/>
                <w:szCs w:val="20"/>
              </w:rPr>
              <w:t xml:space="preserve"> de Mesa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D961C0" w14:textId="4FBEA5DC" w:rsidR="00BE3307" w:rsidRPr="00BE3307" w:rsidRDefault="00BE3307" w:rsidP="00BE3307">
            <w:pPr>
              <w:overflowPunct w:val="0"/>
              <w:autoSpaceDE w:val="0"/>
              <w:autoSpaceDN w:val="0"/>
              <w:adjustRightInd w:val="0"/>
              <w:jc w:val="both"/>
              <w:textAlignment w:val="baseline"/>
              <w:rPr>
                <w:rFonts w:cs="Arial"/>
                <w:szCs w:val="20"/>
              </w:rPr>
            </w:pPr>
            <w:r w:rsidRPr="00BE3307">
              <w:rPr>
                <w:rFonts w:cs="Arial"/>
                <w:szCs w:val="20"/>
              </w:rPr>
              <w:t>Grampeador</w:t>
            </w:r>
            <w:r>
              <w:rPr>
                <w:rFonts w:cs="Arial"/>
                <w:szCs w:val="20"/>
              </w:rPr>
              <w:t xml:space="preserve">; </w:t>
            </w:r>
          </w:p>
          <w:p w14:paraId="386E8ECC" w14:textId="1CB23A69" w:rsidR="00BE3307" w:rsidRPr="00BE3307" w:rsidRDefault="00BE3307" w:rsidP="00BE3307">
            <w:pPr>
              <w:overflowPunct w:val="0"/>
              <w:autoSpaceDE w:val="0"/>
              <w:autoSpaceDN w:val="0"/>
              <w:adjustRightInd w:val="0"/>
              <w:jc w:val="both"/>
              <w:textAlignment w:val="baseline"/>
              <w:rPr>
                <w:rFonts w:cs="Arial"/>
                <w:szCs w:val="20"/>
              </w:rPr>
            </w:pPr>
            <w:r w:rsidRPr="00BE3307">
              <w:rPr>
                <w:rFonts w:cs="Arial"/>
                <w:szCs w:val="20"/>
              </w:rPr>
              <w:t>Material: Plástico A</w:t>
            </w:r>
            <w:r w:rsidR="00B204E0">
              <w:rPr>
                <w:rFonts w:cs="Arial"/>
                <w:szCs w:val="20"/>
              </w:rPr>
              <w:t>BS</w:t>
            </w:r>
            <w:r w:rsidR="001666E6">
              <w:rPr>
                <w:rFonts w:cs="Arial"/>
                <w:szCs w:val="20"/>
              </w:rPr>
              <w:t xml:space="preserve">; </w:t>
            </w:r>
            <w:r w:rsidRPr="00BE3307">
              <w:rPr>
                <w:rFonts w:cs="Arial"/>
                <w:szCs w:val="20"/>
              </w:rPr>
              <w:t>Capacidade: 25 FL</w:t>
            </w:r>
            <w:r w:rsidR="001666E6">
              <w:rPr>
                <w:rFonts w:cs="Arial"/>
                <w:szCs w:val="20"/>
              </w:rPr>
              <w:t xml:space="preserve">; </w:t>
            </w:r>
            <w:r w:rsidRPr="00BE3307">
              <w:rPr>
                <w:rFonts w:cs="Arial"/>
                <w:szCs w:val="20"/>
              </w:rPr>
              <w:t>Tamanho Grampo: 26/6</w:t>
            </w:r>
            <w:r w:rsidR="001666E6">
              <w:rPr>
                <w:rFonts w:cs="Arial"/>
                <w:szCs w:val="20"/>
              </w:rPr>
              <w:t xml:space="preserve">; </w:t>
            </w:r>
            <w:r w:rsidRPr="00BE3307">
              <w:rPr>
                <w:rFonts w:cs="Arial"/>
                <w:szCs w:val="20"/>
              </w:rPr>
              <w:t>Tipo: Mesa</w:t>
            </w:r>
            <w:r w:rsidR="001666E6">
              <w:rPr>
                <w:rFonts w:cs="Arial"/>
                <w:szCs w:val="20"/>
              </w:rPr>
              <w:t xml:space="preserve">; </w:t>
            </w:r>
          </w:p>
          <w:p w14:paraId="67949045" w14:textId="38008740" w:rsidR="006613AA" w:rsidRPr="00C26ABB" w:rsidRDefault="00BE3307" w:rsidP="00ED02A2">
            <w:pPr>
              <w:overflowPunct w:val="0"/>
              <w:autoSpaceDE w:val="0"/>
              <w:autoSpaceDN w:val="0"/>
              <w:adjustRightInd w:val="0"/>
              <w:jc w:val="both"/>
              <w:textAlignment w:val="baseline"/>
              <w:rPr>
                <w:rFonts w:cs="Arial"/>
                <w:szCs w:val="20"/>
              </w:rPr>
            </w:pPr>
            <w:r w:rsidRPr="00BE3307">
              <w:rPr>
                <w:rFonts w:cs="Arial"/>
                <w:szCs w:val="20"/>
              </w:rPr>
              <w:t>Características Adicionais: Alfineta</w:t>
            </w:r>
            <w:r w:rsidR="001666E6">
              <w:rPr>
                <w:rFonts w:cs="Arial"/>
                <w:szCs w:val="20"/>
              </w:rPr>
              <w:t xml:space="preserve"> </w:t>
            </w:r>
            <w:r w:rsidRPr="00BE3307">
              <w:rPr>
                <w:rFonts w:cs="Arial"/>
                <w:szCs w:val="20"/>
              </w:rPr>
              <w:t>4</w:t>
            </w:r>
            <w:r w:rsidR="001666E6">
              <w:rPr>
                <w:rFonts w:cs="Arial"/>
                <w:szCs w:val="20"/>
              </w:rPr>
              <w:t xml:space="preserve"> </w:t>
            </w:r>
            <w:r w:rsidR="00B204E0" w:rsidRPr="00BE3307">
              <w:rPr>
                <w:rFonts w:cs="Arial"/>
                <w:szCs w:val="20"/>
              </w:rPr>
              <w:t>Folhas</w:t>
            </w:r>
            <w:r w:rsidR="001666E6">
              <w:rPr>
                <w:rFonts w:cs="Arial"/>
                <w:szCs w:val="20"/>
              </w:rPr>
              <w:t xml:space="preserve">; </w:t>
            </w:r>
            <w:r w:rsidRPr="00BE3307">
              <w:rPr>
                <w:rFonts w:cs="Arial"/>
                <w:szCs w:val="20"/>
              </w:rPr>
              <w:t>Tratamento Superficial: Pintado/Cromado</w:t>
            </w:r>
            <w:r w:rsidR="001666E6">
              <w:rPr>
                <w:rFonts w:cs="Arial"/>
                <w:szCs w:val="20"/>
              </w:rPr>
              <w:t xml:space="preserve">; </w:t>
            </w:r>
            <w:r w:rsidR="001666E6" w:rsidRPr="002A3B16">
              <w:rPr>
                <w:rFonts w:cs="Arial"/>
                <w:szCs w:val="20"/>
              </w:rPr>
              <w:t xml:space="preserve">Prazo de Validade Mínimo: 12 Meses A Contar Da Data Da Entrega. </w:t>
            </w:r>
            <w:r w:rsidR="001666E6" w:rsidRPr="00B036A7">
              <w:rPr>
                <w:rFonts w:cs="Arial"/>
                <w:b/>
                <w:bCs/>
                <w:szCs w:val="20"/>
              </w:rPr>
              <w:t xml:space="preserve">Fabricante/Marca de Referência: </w:t>
            </w:r>
            <w:proofErr w:type="spellStart"/>
            <w:r w:rsidR="001666E6" w:rsidRPr="00B036A7">
              <w:rPr>
                <w:rFonts w:cs="Arial"/>
                <w:b/>
                <w:bCs/>
                <w:szCs w:val="20"/>
              </w:rPr>
              <w:t>Masterprint</w:t>
            </w:r>
            <w:proofErr w:type="spellEnd"/>
            <w:r w:rsidR="001666E6" w:rsidRPr="00B036A7">
              <w:rPr>
                <w:rFonts w:cs="Arial"/>
                <w:b/>
                <w:bCs/>
                <w:szCs w:val="20"/>
              </w:rPr>
              <w:t xml:space="preserve">, </w:t>
            </w:r>
            <w:proofErr w:type="spellStart"/>
            <w:r w:rsidR="001666E6" w:rsidRPr="00B036A7">
              <w:rPr>
                <w:rFonts w:cs="Arial"/>
                <w:b/>
                <w:bCs/>
                <w:szCs w:val="20"/>
              </w:rPr>
              <w:t>Easy</w:t>
            </w:r>
            <w:proofErr w:type="spellEnd"/>
            <w:r w:rsidR="001666E6" w:rsidRPr="00B036A7">
              <w:rPr>
                <w:rFonts w:cs="Arial"/>
                <w:b/>
                <w:bCs/>
                <w:szCs w:val="20"/>
              </w:rPr>
              <w:t xml:space="preserve"> Office</w:t>
            </w:r>
            <w:r w:rsidR="00B036A7" w:rsidRPr="00B036A7">
              <w:rPr>
                <w:b/>
                <w:bCs/>
                <w:iCs/>
              </w:rPr>
              <w:t>,</w:t>
            </w:r>
            <w:r w:rsidR="00B036A7">
              <w:rPr>
                <w:b/>
                <w:bCs/>
                <w:iCs/>
              </w:rPr>
              <w:t xml:space="preserve"> </w:t>
            </w:r>
            <w:r w:rsidR="00B036A7" w:rsidRPr="00B036A7">
              <w:rPr>
                <w:b/>
                <w:bCs/>
                <w:iCs/>
              </w:rPr>
              <w:t>similar, ou de melhor qualidade</w:t>
            </w:r>
            <w:r w:rsidR="001666E6"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496FA6BE" w14:textId="156B78B7" w:rsidR="006613AA" w:rsidRDefault="001666E6"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CB4A4" w14:textId="5702CCA3" w:rsidR="006613AA" w:rsidRDefault="001666E6" w:rsidP="006613AA">
            <w:pPr>
              <w:jc w:val="center"/>
              <w:rPr>
                <w:rFonts w:cs="Arial"/>
                <w:color w:val="000000"/>
                <w:szCs w:val="20"/>
              </w:rPr>
            </w:pPr>
            <w:r>
              <w:rPr>
                <w:rFonts w:cs="Arial"/>
                <w:color w:val="000000"/>
                <w:szCs w:val="20"/>
              </w:rPr>
              <w:t>30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E8AEDD1" w14:textId="3B932695"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35,02</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2D23688" w14:textId="0BE55BD0"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1.050,50</w:t>
            </w:r>
          </w:p>
        </w:tc>
      </w:tr>
      <w:tr w:rsidR="006613AA" w:rsidRPr="00F116EA" w14:paraId="7EDB92C4"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AAA78B" w14:textId="1C9D7AD9" w:rsidR="006613AA" w:rsidRDefault="006613AA" w:rsidP="006613AA">
            <w:pPr>
              <w:jc w:val="center"/>
              <w:rPr>
                <w:rFonts w:cs="Arial"/>
                <w:color w:val="000000"/>
                <w:szCs w:val="20"/>
              </w:rPr>
            </w:pPr>
            <w:r>
              <w:rPr>
                <w:rFonts w:cs="Arial"/>
                <w:color w:val="00000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14EA43E9" w14:textId="6F63514B" w:rsidR="006613AA" w:rsidRPr="00647B44" w:rsidRDefault="00206834" w:rsidP="006613AA">
            <w:pPr>
              <w:jc w:val="center"/>
              <w:rPr>
                <w:rFonts w:cs="Arial"/>
                <w:szCs w:val="20"/>
              </w:rPr>
            </w:pPr>
            <w:r w:rsidRPr="00206834">
              <w:rPr>
                <w:rFonts w:cs="Arial"/>
                <w:szCs w:val="20"/>
              </w:rPr>
              <w:t>400768</w:t>
            </w:r>
          </w:p>
        </w:tc>
        <w:tc>
          <w:tcPr>
            <w:tcW w:w="1418" w:type="dxa"/>
            <w:tcBorders>
              <w:top w:val="single" w:sz="4" w:space="0" w:color="auto"/>
              <w:left w:val="single" w:sz="4" w:space="0" w:color="auto"/>
              <w:bottom w:val="single" w:sz="4" w:space="0" w:color="auto"/>
              <w:right w:val="nil"/>
            </w:tcBorders>
            <w:shd w:val="clear" w:color="auto" w:fill="auto"/>
            <w:vAlign w:val="center"/>
          </w:tcPr>
          <w:p w14:paraId="7A3BEEE6" w14:textId="336AAFE4" w:rsidR="006613AA" w:rsidRPr="0075301F" w:rsidRDefault="00EA34A6" w:rsidP="006613AA">
            <w:pPr>
              <w:jc w:val="center"/>
              <w:rPr>
                <w:rFonts w:cs="Arial"/>
                <w:szCs w:val="20"/>
              </w:rPr>
            </w:pPr>
            <w:r w:rsidRPr="00EA34A6">
              <w:rPr>
                <w:rFonts w:cs="Arial"/>
                <w:szCs w:val="20"/>
              </w:rPr>
              <w:t>Grampo Trilho Plástico Encadernador Estendido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48E2AA" w14:textId="748553E8" w:rsidR="006613AA" w:rsidRPr="00C26ABB" w:rsidRDefault="004633D8" w:rsidP="00ED02A2">
            <w:pPr>
              <w:overflowPunct w:val="0"/>
              <w:autoSpaceDE w:val="0"/>
              <w:autoSpaceDN w:val="0"/>
              <w:adjustRightInd w:val="0"/>
              <w:jc w:val="both"/>
              <w:textAlignment w:val="baseline"/>
              <w:rPr>
                <w:rFonts w:cs="Arial"/>
                <w:szCs w:val="20"/>
              </w:rPr>
            </w:pPr>
            <w:r w:rsidRPr="004633D8">
              <w:rPr>
                <w:rFonts w:cs="Arial"/>
                <w:szCs w:val="20"/>
              </w:rPr>
              <w:t xml:space="preserve">Grampo Trilho Plástico </w:t>
            </w:r>
            <w:r w:rsidR="00ED02A2">
              <w:rPr>
                <w:rFonts w:cs="Arial"/>
                <w:szCs w:val="20"/>
              </w:rPr>
              <w:t>e</w:t>
            </w:r>
            <w:r w:rsidRPr="004633D8">
              <w:rPr>
                <w:rFonts w:cs="Arial"/>
                <w:szCs w:val="20"/>
              </w:rPr>
              <w:t>ncadernador Estendido: Grampo plástico injetado em polietileno</w:t>
            </w:r>
            <w:r w:rsidR="00ED02A2">
              <w:rPr>
                <w:rFonts w:cs="Arial"/>
                <w:szCs w:val="20"/>
              </w:rPr>
              <w:t xml:space="preserve"> </w:t>
            </w:r>
            <w:r w:rsidRPr="004633D8">
              <w:rPr>
                <w:rFonts w:cs="Arial"/>
                <w:szCs w:val="20"/>
              </w:rPr>
              <w:t xml:space="preserve">com capacidade para armazenar 600 folhas (ref. Sulfite 75g/m²). </w:t>
            </w:r>
            <w:r w:rsidRPr="004633D8">
              <w:rPr>
                <w:rFonts w:cs="Arial"/>
                <w:szCs w:val="20"/>
              </w:rPr>
              <w:lastRenderedPageBreak/>
              <w:t>Prazo de Validade Mínimo: 12 Meses A Contar Da Data Da Entrega.</w:t>
            </w:r>
            <w:r>
              <w:rPr>
                <w:rFonts w:cs="Arial"/>
                <w:szCs w:val="20"/>
              </w:rPr>
              <w:t xml:space="preserve"> </w:t>
            </w:r>
            <w:r w:rsidRPr="00B036A7">
              <w:rPr>
                <w:rFonts w:cs="Arial"/>
                <w:b/>
                <w:bCs/>
                <w:szCs w:val="20"/>
              </w:rPr>
              <w:t xml:space="preserve">Fabricante/Marca de Referência: </w:t>
            </w:r>
            <w:proofErr w:type="spellStart"/>
            <w:r w:rsidRPr="00B036A7">
              <w:rPr>
                <w:rFonts w:cs="Arial"/>
                <w:b/>
                <w:bCs/>
                <w:szCs w:val="20"/>
              </w:rPr>
              <w:t>Dello</w:t>
            </w:r>
            <w:r w:rsidR="00EA34A6" w:rsidRPr="00B036A7">
              <w:rPr>
                <w:rFonts w:cs="Arial"/>
                <w:b/>
                <w:bCs/>
                <w:szCs w:val="20"/>
              </w:rPr>
              <w:t>Fix</w:t>
            </w:r>
            <w:proofErr w:type="spellEnd"/>
            <w:r w:rsidRPr="00B036A7">
              <w:rPr>
                <w:rFonts w:cs="Arial"/>
                <w:b/>
                <w:bCs/>
                <w:szCs w:val="20"/>
              </w:rPr>
              <w:t xml:space="preserve"> - Código </w:t>
            </w:r>
            <w:r w:rsidR="00ED02A2" w:rsidRPr="00B036A7">
              <w:rPr>
                <w:rFonts w:cs="Arial"/>
                <w:b/>
                <w:bCs/>
                <w:szCs w:val="20"/>
              </w:rPr>
              <w:t>0</w:t>
            </w:r>
            <w:r w:rsidRPr="00B036A7">
              <w:rPr>
                <w:rFonts w:cs="Arial"/>
                <w:b/>
                <w:bCs/>
                <w:szCs w:val="20"/>
              </w:rPr>
              <w:t>299.E.0010.2</w:t>
            </w:r>
            <w:r w:rsidR="00B036A7" w:rsidRPr="00B036A7">
              <w:rPr>
                <w:b/>
                <w:bCs/>
                <w:iCs/>
              </w:rPr>
              <w:t>,</w:t>
            </w:r>
            <w:r w:rsidR="00B036A7">
              <w:rPr>
                <w:b/>
                <w:bCs/>
                <w:iCs/>
              </w:rPr>
              <w:t xml:space="preserve"> </w:t>
            </w:r>
            <w:r w:rsidR="00B036A7" w:rsidRPr="00B036A7">
              <w:rPr>
                <w:b/>
                <w:bCs/>
                <w:iCs/>
              </w:rPr>
              <w:t>similar, ou de melhor qualidade</w:t>
            </w:r>
            <w:r w:rsidR="00206834"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4F2C905D" w14:textId="548F6080" w:rsidR="006613AA" w:rsidRDefault="00EA34A6" w:rsidP="00EA34A6">
            <w:pPr>
              <w:jc w:val="center"/>
              <w:rPr>
                <w:rFonts w:cs="Arial"/>
                <w:szCs w:val="20"/>
              </w:rPr>
            </w:pPr>
            <w:r w:rsidRPr="00EA34A6">
              <w:rPr>
                <w:rFonts w:cs="Arial"/>
                <w:szCs w:val="20"/>
              </w:rPr>
              <w:lastRenderedPageBreak/>
              <w:t xml:space="preserve">Pacote com 50 </w:t>
            </w:r>
            <w:r>
              <w:rPr>
                <w:rFonts w:cs="Arial"/>
                <w:szCs w:val="20"/>
              </w:rPr>
              <w:t>U</w:t>
            </w:r>
            <w:r w:rsidRPr="00EA34A6">
              <w:rPr>
                <w:rFonts w:cs="Arial"/>
                <w:szCs w:val="20"/>
              </w:rPr>
              <w:t>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B1C3E" w14:textId="1B75EB0A" w:rsidR="006613AA" w:rsidRDefault="00EA34A6" w:rsidP="006613AA">
            <w:pPr>
              <w:jc w:val="center"/>
              <w:rPr>
                <w:rFonts w:cs="Arial"/>
                <w:color w:val="000000"/>
                <w:szCs w:val="20"/>
              </w:rPr>
            </w:pPr>
            <w:r>
              <w:rPr>
                <w:rFonts w:cs="Arial"/>
                <w:color w:val="000000"/>
                <w:szCs w:val="20"/>
              </w:rPr>
              <w:t>150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E677C45" w14:textId="4CADB00A"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20,16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131745C0" w14:textId="03FAA355"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3.023,33</w:t>
            </w:r>
          </w:p>
        </w:tc>
      </w:tr>
      <w:tr w:rsidR="006613AA" w:rsidRPr="00F116EA" w14:paraId="7DE3288F"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9A5600" w14:textId="607EA402" w:rsidR="006613AA" w:rsidRDefault="006613AA" w:rsidP="006613AA">
            <w:pPr>
              <w:jc w:val="center"/>
              <w:rPr>
                <w:rFonts w:cs="Arial"/>
                <w:color w:val="000000"/>
                <w:szCs w:val="20"/>
              </w:rPr>
            </w:pPr>
            <w:r>
              <w:rPr>
                <w:rFonts w:cs="Arial"/>
                <w:color w:val="00000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14:paraId="63E20DF2" w14:textId="357E9B48" w:rsidR="006613AA" w:rsidRPr="00647B44" w:rsidRDefault="00CD7FC6" w:rsidP="006613AA">
            <w:pPr>
              <w:jc w:val="center"/>
              <w:rPr>
                <w:rFonts w:cs="Arial"/>
                <w:szCs w:val="20"/>
              </w:rPr>
            </w:pPr>
            <w:r w:rsidRPr="00CD7FC6">
              <w:rPr>
                <w:rFonts w:cs="Arial"/>
                <w:szCs w:val="20"/>
              </w:rPr>
              <w:t>434774</w:t>
            </w:r>
          </w:p>
        </w:tc>
        <w:tc>
          <w:tcPr>
            <w:tcW w:w="1418" w:type="dxa"/>
            <w:tcBorders>
              <w:top w:val="single" w:sz="4" w:space="0" w:color="auto"/>
              <w:left w:val="single" w:sz="4" w:space="0" w:color="auto"/>
              <w:bottom w:val="single" w:sz="4" w:space="0" w:color="auto"/>
              <w:right w:val="nil"/>
            </w:tcBorders>
            <w:shd w:val="clear" w:color="auto" w:fill="auto"/>
            <w:vAlign w:val="center"/>
          </w:tcPr>
          <w:p w14:paraId="723DF5D8" w14:textId="7C41C3C4" w:rsidR="006613AA" w:rsidRPr="0075301F" w:rsidRDefault="00B05BE8" w:rsidP="006613AA">
            <w:pPr>
              <w:jc w:val="center"/>
              <w:rPr>
                <w:rFonts w:cs="Arial"/>
                <w:szCs w:val="20"/>
              </w:rPr>
            </w:pPr>
            <w:r w:rsidRPr="00CD7FC6">
              <w:rPr>
                <w:rFonts w:cs="Arial"/>
                <w:szCs w:val="20"/>
              </w:rPr>
              <w:t xml:space="preserve">Perfurador </w:t>
            </w:r>
            <w:r w:rsidR="00C1149D">
              <w:rPr>
                <w:rFonts w:cs="Arial"/>
                <w:szCs w:val="20"/>
              </w:rPr>
              <w:t xml:space="preserve">de </w:t>
            </w:r>
            <w:r w:rsidRPr="00CD7FC6">
              <w:rPr>
                <w:rFonts w:cs="Arial"/>
                <w:szCs w:val="20"/>
              </w:rPr>
              <w:t>Papel</w:t>
            </w:r>
            <w:r>
              <w:rPr>
                <w:rFonts w:cs="Arial"/>
                <w:szCs w:val="20"/>
              </w:rPr>
              <w:t xml:space="preserve"> com 02 Furos / 30 Folhas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A1CE23" w14:textId="18F0A382" w:rsidR="00CD7FC6" w:rsidRPr="00CD7FC6" w:rsidRDefault="00CD7FC6" w:rsidP="00CD7FC6">
            <w:pPr>
              <w:overflowPunct w:val="0"/>
              <w:autoSpaceDE w:val="0"/>
              <w:autoSpaceDN w:val="0"/>
              <w:adjustRightInd w:val="0"/>
              <w:jc w:val="both"/>
              <w:textAlignment w:val="baseline"/>
              <w:rPr>
                <w:rFonts w:cs="Arial"/>
                <w:szCs w:val="20"/>
              </w:rPr>
            </w:pPr>
            <w:r w:rsidRPr="00CD7FC6">
              <w:rPr>
                <w:rFonts w:cs="Arial"/>
                <w:szCs w:val="20"/>
              </w:rPr>
              <w:t>Perfurador Papel</w:t>
            </w:r>
            <w:r>
              <w:rPr>
                <w:rFonts w:cs="Arial"/>
                <w:szCs w:val="20"/>
              </w:rPr>
              <w:t xml:space="preserve">; </w:t>
            </w:r>
          </w:p>
          <w:p w14:paraId="500CF5CC" w14:textId="17D0D21B" w:rsidR="00CD7FC6" w:rsidRPr="00CD7FC6" w:rsidRDefault="00CD7FC6" w:rsidP="00CD7FC6">
            <w:pPr>
              <w:overflowPunct w:val="0"/>
              <w:autoSpaceDE w:val="0"/>
              <w:autoSpaceDN w:val="0"/>
              <w:adjustRightInd w:val="0"/>
              <w:jc w:val="both"/>
              <w:textAlignment w:val="baseline"/>
              <w:rPr>
                <w:rFonts w:cs="Arial"/>
                <w:szCs w:val="20"/>
              </w:rPr>
            </w:pPr>
            <w:r w:rsidRPr="00CD7FC6">
              <w:rPr>
                <w:rFonts w:cs="Arial"/>
                <w:szCs w:val="20"/>
              </w:rPr>
              <w:t>Material: Metal</w:t>
            </w:r>
            <w:r>
              <w:rPr>
                <w:rFonts w:cs="Arial"/>
                <w:szCs w:val="20"/>
              </w:rPr>
              <w:t xml:space="preserve">; </w:t>
            </w:r>
          </w:p>
          <w:p w14:paraId="58CC3458" w14:textId="3D10790B" w:rsidR="00CD7FC6" w:rsidRPr="00CD7FC6" w:rsidRDefault="005B74D0" w:rsidP="00CD7FC6">
            <w:pPr>
              <w:overflowPunct w:val="0"/>
              <w:autoSpaceDE w:val="0"/>
              <w:autoSpaceDN w:val="0"/>
              <w:adjustRightInd w:val="0"/>
              <w:jc w:val="both"/>
              <w:textAlignment w:val="baseline"/>
              <w:rPr>
                <w:rFonts w:cs="Arial"/>
                <w:szCs w:val="20"/>
              </w:rPr>
            </w:pPr>
            <w:r>
              <w:rPr>
                <w:rFonts w:cs="Arial"/>
                <w:szCs w:val="20"/>
              </w:rPr>
              <w:t>Quantidade Furos: 2</w:t>
            </w:r>
            <w:r w:rsidR="00CD7FC6">
              <w:rPr>
                <w:rFonts w:cs="Arial"/>
                <w:szCs w:val="20"/>
              </w:rPr>
              <w:t xml:space="preserve">; </w:t>
            </w:r>
            <w:r w:rsidR="00CD7FC6" w:rsidRPr="00CD7FC6">
              <w:rPr>
                <w:rFonts w:cs="Arial"/>
                <w:szCs w:val="20"/>
              </w:rPr>
              <w:t>Tipo: Mesa</w:t>
            </w:r>
            <w:r w:rsidR="00CD7FC6">
              <w:rPr>
                <w:rFonts w:cs="Arial"/>
                <w:szCs w:val="20"/>
              </w:rPr>
              <w:t xml:space="preserve">; </w:t>
            </w:r>
          </w:p>
          <w:p w14:paraId="4E0D661D" w14:textId="19FF5C51" w:rsidR="006613AA" w:rsidRPr="00C26ABB" w:rsidRDefault="00CD7FC6" w:rsidP="00ED02A2">
            <w:pPr>
              <w:overflowPunct w:val="0"/>
              <w:autoSpaceDE w:val="0"/>
              <w:autoSpaceDN w:val="0"/>
              <w:adjustRightInd w:val="0"/>
              <w:jc w:val="both"/>
              <w:textAlignment w:val="baseline"/>
              <w:rPr>
                <w:rFonts w:cs="Arial"/>
                <w:szCs w:val="20"/>
              </w:rPr>
            </w:pPr>
            <w:r w:rsidRPr="00CD7FC6">
              <w:rPr>
                <w:rFonts w:cs="Arial"/>
                <w:szCs w:val="20"/>
              </w:rPr>
              <w:t>Funcionamento: Manual</w:t>
            </w:r>
            <w:r>
              <w:rPr>
                <w:rFonts w:cs="Arial"/>
                <w:szCs w:val="20"/>
              </w:rPr>
              <w:t xml:space="preserve">; </w:t>
            </w:r>
            <w:r w:rsidRPr="00CD7FC6">
              <w:rPr>
                <w:rFonts w:cs="Arial"/>
                <w:szCs w:val="20"/>
              </w:rPr>
              <w:t>Características Adicionais: Com Marginador E Aparador</w:t>
            </w:r>
            <w:r>
              <w:rPr>
                <w:rFonts w:cs="Arial"/>
                <w:szCs w:val="20"/>
              </w:rPr>
              <w:t>;</w:t>
            </w:r>
            <w:r w:rsidR="00ED02A2">
              <w:rPr>
                <w:rFonts w:cs="Arial"/>
                <w:szCs w:val="20"/>
              </w:rPr>
              <w:t xml:space="preserve"> </w:t>
            </w:r>
            <w:r w:rsidRPr="00CD7FC6">
              <w:rPr>
                <w:rFonts w:cs="Arial"/>
                <w:szCs w:val="20"/>
              </w:rPr>
              <w:t>Capacidade Perfuração: 30 FL</w:t>
            </w:r>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Fabricante/Marca de Referência: CIS P-840</w:t>
            </w:r>
            <w:r w:rsidR="00B036A7" w:rsidRPr="00B036A7">
              <w:rPr>
                <w:b/>
                <w:bCs/>
                <w:iCs/>
              </w:rPr>
              <w:t>,</w:t>
            </w:r>
            <w:r w:rsidR="00B036A7">
              <w:rPr>
                <w:b/>
                <w:bCs/>
                <w:iCs/>
              </w:rPr>
              <w:t xml:space="preserve"> </w:t>
            </w:r>
            <w:r w:rsidR="00B036A7" w:rsidRPr="00B036A7">
              <w:rPr>
                <w:b/>
                <w:bCs/>
                <w:iCs/>
              </w:rPr>
              <w:t>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7313501B" w14:textId="4F735065" w:rsidR="006613AA" w:rsidRDefault="00085049"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51963" w14:textId="15E019DF" w:rsidR="006613AA" w:rsidRDefault="00085049" w:rsidP="006613AA">
            <w:pPr>
              <w:jc w:val="center"/>
              <w:rPr>
                <w:rFonts w:cs="Arial"/>
                <w:color w:val="000000"/>
                <w:szCs w:val="20"/>
              </w:rPr>
            </w:pPr>
            <w:r>
              <w:rPr>
                <w:rFonts w:cs="Arial"/>
                <w:color w:val="000000"/>
                <w:szCs w:val="20"/>
              </w:rPr>
              <w:t>10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3DBD54A" w14:textId="410CE33B"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36,67</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392480E" w14:textId="1B38A095"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366,68</w:t>
            </w:r>
          </w:p>
        </w:tc>
      </w:tr>
      <w:tr w:rsidR="006613AA" w:rsidRPr="00F116EA" w14:paraId="2BFE16BD"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97F03C" w14:textId="7566BE02" w:rsidR="006613AA" w:rsidRDefault="006613AA" w:rsidP="006613AA">
            <w:pPr>
              <w:jc w:val="center"/>
              <w:rPr>
                <w:rFonts w:cs="Arial"/>
                <w:color w:val="000000"/>
                <w:szCs w:val="20"/>
              </w:rPr>
            </w:pPr>
            <w:r>
              <w:rPr>
                <w:rFonts w:cs="Arial"/>
                <w:color w:val="000000"/>
                <w:szCs w:val="20"/>
              </w:rPr>
              <w:t>26</w:t>
            </w:r>
          </w:p>
        </w:tc>
        <w:tc>
          <w:tcPr>
            <w:tcW w:w="992" w:type="dxa"/>
            <w:tcBorders>
              <w:top w:val="single" w:sz="4" w:space="0" w:color="auto"/>
              <w:left w:val="single" w:sz="4" w:space="0" w:color="auto"/>
              <w:bottom w:val="single" w:sz="4" w:space="0" w:color="auto"/>
              <w:right w:val="single" w:sz="4" w:space="0" w:color="auto"/>
            </w:tcBorders>
            <w:vAlign w:val="center"/>
          </w:tcPr>
          <w:p w14:paraId="75E7F20E" w14:textId="1C6F878E" w:rsidR="006613AA" w:rsidRPr="00647B44" w:rsidRDefault="004C1A6C" w:rsidP="006613AA">
            <w:pPr>
              <w:jc w:val="center"/>
              <w:rPr>
                <w:rFonts w:cs="Arial"/>
                <w:szCs w:val="20"/>
              </w:rPr>
            </w:pPr>
            <w:r w:rsidRPr="004C1A6C">
              <w:rPr>
                <w:rFonts w:cs="Arial"/>
                <w:szCs w:val="20"/>
              </w:rPr>
              <w:t>405466</w:t>
            </w:r>
          </w:p>
        </w:tc>
        <w:tc>
          <w:tcPr>
            <w:tcW w:w="1418" w:type="dxa"/>
            <w:tcBorders>
              <w:top w:val="single" w:sz="4" w:space="0" w:color="auto"/>
              <w:left w:val="single" w:sz="4" w:space="0" w:color="auto"/>
              <w:bottom w:val="single" w:sz="4" w:space="0" w:color="auto"/>
              <w:right w:val="nil"/>
            </w:tcBorders>
            <w:shd w:val="clear" w:color="auto" w:fill="auto"/>
            <w:vAlign w:val="center"/>
          </w:tcPr>
          <w:p w14:paraId="5E3DEF22" w14:textId="05C10849" w:rsidR="006613AA" w:rsidRPr="0075301F" w:rsidRDefault="004C1A6C" w:rsidP="006613AA">
            <w:pPr>
              <w:jc w:val="center"/>
              <w:rPr>
                <w:rFonts w:cs="Arial"/>
                <w:szCs w:val="20"/>
              </w:rPr>
            </w:pPr>
            <w:r w:rsidRPr="00360846">
              <w:rPr>
                <w:rFonts w:cs="Arial"/>
                <w:szCs w:val="20"/>
              </w:rPr>
              <w:t>Tesoura Multiuso Aço Inox 2</w:t>
            </w:r>
            <w:r w:rsidR="00677179" w:rsidRPr="00360846">
              <w:rPr>
                <w:rFonts w:cs="Arial"/>
                <w:szCs w:val="20"/>
              </w:rPr>
              <w:t>1</w:t>
            </w:r>
            <w:r w:rsidRPr="00360846">
              <w:rPr>
                <w:rFonts w:cs="Arial"/>
                <w:szCs w:val="20"/>
              </w:rPr>
              <w:t>CM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9DFA9C" w14:textId="565A17BD" w:rsidR="004C1A6C" w:rsidRPr="004C1A6C" w:rsidRDefault="004C1A6C" w:rsidP="004C1A6C">
            <w:pPr>
              <w:overflowPunct w:val="0"/>
              <w:autoSpaceDE w:val="0"/>
              <w:autoSpaceDN w:val="0"/>
              <w:adjustRightInd w:val="0"/>
              <w:jc w:val="both"/>
              <w:textAlignment w:val="baseline"/>
              <w:rPr>
                <w:rFonts w:cs="Arial"/>
                <w:szCs w:val="20"/>
              </w:rPr>
            </w:pPr>
            <w:r w:rsidRPr="004C1A6C">
              <w:rPr>
                <w:rFonts w:cs="Arial"/>
                <w:szCs w:val="20"/>
              </w:rPr>
              <w:t>Tesoura</w:t>
            </w:r>
            <w:r>
              <w:rPr>
                <w:rFonts w:cs="Arial"/>
                <w:szCs w:val="20"/>
              </w:rPr>
              <w:t xml:space="preserve"> </w:t>
            </w:r>
            <w:r w:rsidR="001C48B2">
              <w:rPr>
                <w:rFonts w:cs="Arial"/>
                <w:szCs w:val="20"/>
              </w:rPr>
              <w:t>M</w:t>
            </w:r>
            <w:r>
              <w:rPr>
                <w:rFonts w:cs="Arial"/>
                <w:szCs w:val="20"/>
              </w:rPr>
              <w:t xml:space="preserve">ultiuso; </w:t>
            </w:r>
          </w:p>
          <w:p w14:paraId="4FFFA097" w14:textId="5CAD7D9C" w:rsidR="004C1A6C" w:rsidRPr="004C1A6C" w:rsidRDefault="004C1A6C" w:rsidP="004C1A6C">
            <w:pPr>
              <w:overflowPunct w:val="0"/>
              <w:autoSpaceDE w:val="0"/>
              <w:autoSpaceDN w:val="0"/>
              <w:adjustRightInd w:val="0"/>
              <w:jc w:val="both"/>
              <w:textAlignment w:val="baseline"/>
              <w:rPr>
                <w:rFonts w:cs="Arial"/>
                <w:szCs w:val="20"/>
              </w:rPr>
            </w:pPr>
            <w:r w:rsidRPr="004C1A6C">
              <w:rPr>
                <w:rFonts w:cs="Arial"/>
                <w:szCs w:val="20"/>
              </w:rPr>
              <w:t>Material:</w:t>
            </w:r>
            <w:r w:rsidR="00ED02A2">
              <w:rPr>
                <w:rFonts w:cs="Arial"/>
                <w:szCs w:val="20"/>
              </w:rPr>
              <w:t xml:space="preserve"> </w:t>
            </w:r>
            <w:r w:rsidRPr="004C1A6C">
              <w:rPr>
                <w:rFonts w:cs="Arial"/>
                <w:szCs w:val="20"/>
              </w:rPr>
              <w:t>Aço Inoxidável</w:t>
            </w:r>
            <w:r>
              <w:rPr>
                <w:rFonts w:cs="Arial"/>
                <w:szCs w:val="20"/>
              </w:rPr>
              <w:t xml:space="preserve">; </w:t>
            </w:r>
          </w:p>
          <w:p w14:paraId="3DEEB8D2" w14:textId="1735EDEE" w:rsidR="004C1A6C" w:rsidRPr="004C1A6C" w:rsidRDefault="004C1A6C" w:rsidP="004C1A6C">
            <w:pPr>
              <w:overflowPunct w:val="0"/>
              <w:autoSpaceDE w:val="0"/>
              <w:autoSpaceDN w:val="0"/>
              <w:adjustRightInd w:val="0"/>
              <w:jc w:val="both"/>
              <w:textAlignment w:val="baseline"/>
              <w:rPr>
                <w:rFonts w:cs="Arial"/>
                <w:szCs w:val="20"/>
              </w:rPr>
            </w:pPr>
            <w:r w:rsidRPr="004C1A6C">
              <w:rPr>
                <w:rFonts w:cs="Arial"/>
                <w:szCs w:val="20"/>
              </w:rPr>
              <w:t xml:space="preserve">Comprimento: </w:t>
            </w:r>
            <w:r w:rsidRPr="00360846">
              <w:rPr>
                <w:rFonts w:cs="Arial"/>
                <w:szCs w:val="20"/>
              </w:rPr>
              <w:t>2</w:t>
            </w:r>
            <w:r w:rsidR="00677179" w:rsidRPr="00360846">
              <w:rPr>
                <w:rFonts w:cs="Arial"/>
                <w:szCs w:val="20"/>
              </w:rPr>
              <w:t>1</w:t>
            </w:r>
            <w:r w:rsidRPr="00360846">
              <w:rPr>
                <w:rFonts w:cs="Arial"/>
                <w:szCs w:val="20"/>
              </w:rPr>
              <w:t xml:space="preserve"> CM</w:t>
            </w:r>
            <w:r w:rsidR="001C48B2">
              <w:rPr>
                <w:rFonts w:cs="Arial"/>
                <w:szCs w:val="20"/>
              </w:rPr>
              <w:t xml:space="preserve">; </w:t>
            </w:r>
            <w:r w:rsidRPr="004C1A6C">
              <w:rPr>
                <w:rFonts w:cs="Arial"/>
                <w:szCs w:val="20"/>
              </w:rPr>
              <w:t>Características Adicionais: Reta/Corte Liso, Com Ponta</w:t>
            </w:r>
            <w:r>
              <w:rPr>
                <w:rFonts w:cs="Arial"/>
                <w:szCs w:val="20"/>
              </w:rPr>
              <w:t xml:space="preserve">; </w:t>
            </w:r>
          </w:p>
          <w:p w14:paraId="090BC27F" w14:textId="010CF64F" w:rsidR="006613AA" w:rsidRPr="00B036A7" w:rsidRDefault="004C1A6C" w:rsidP="00B036A7">
            <w:pPr>
              <w:spacing w:line="276" w:lineRule="auto"/>
              <w:rPr>
                <w:bCs/>
                <w:iCs/>
              </w:rPr>
            </w:pPr>
            <w:r w:rsidRPr="004C1A6C">
              <w:rPr>
                <w:rFonts w:cs="Arial"/>
                <w:szCs w:val="20"/>
              </w:rPr>
              <w:t>Material Cabo: Polipropileno</w:t>
            </w:r>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 xml:space="preserve">Fabricante/Marca de Referência: </w:t>
            </w:r>
            <w:proofErr w:type="spellStart"/>
            <w:r w:rsidRPr="00B036A7">
              <w:rPr>
                <w:rFonts w:cs="Arial"/>
                <w:b/>
                <w:bCs/>
                <w:szCs w:val="20"/>
              </w:rPr>
              <w:t>Jocar</w:t>
            </w:r>
            <w:proofErr w:type="spellEnd"/>
            <w:r w:rsidRPr="00B036A7">
              <w:rPr>
                <w:rFonts w:cs="Arial"/>
                <w:b/>
                <w:bCs/>
                <w:szCs w:val="20"/>
              </w:rPr>
              <w:t xml:space="preserve"> Office, Tramontina</w:t>
            </w:r>
            <w:r w:rsidR="005B74D0">
              <w:rPr>
                <w:rFonts w:cs="Arial"/>
                <w:b/>
                <w:bCs/>
                <w:szCs w:val="20"/>
              </w:rPr>
              <w:t>, Mundial</w:t>
            </w:r>
            <w:r w:rsidR="00B036A7" w:rsidRPr="00B036A7">
              <w:rPr>
                <w:b/>
                <w:bCs/>
                <w:iCs/>
              </w:rPr>
              <w:t>, 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23313F21" w14:textId="604E6096" w:rsidR="006613AA" w:rsidRDefault="004C1A6C"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4FA949" w14:textId="5CE79EAD" w:rsidR="006613AA" w:rsidRDefault="00B05BE8" w:rsidP="006613AA">
            <w:pPr>
              <w:jc w:val="center"/>
              <w:rPr>
                <w:rFonts w:cs="Arial"/>
                <w:color w:val="000000"/>
                <w:szCs w:val="20"/>
              </w:rPr>
            </w:pPr>
            <w:r>
              <w:rPr>
                <w:rFonts w:cs="Arial"/>
                <w:color w:val="000000"/>
                <w:szCs w:val="20"/>
              </w:rPr>
              <w:t>10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21E1643" w14:textId="405D122F"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18,27</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748B96B" w14:textId="5B9DDB7E"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182,73</w:t>
            </w:r>
          </w:p>
        </w:tc>
      </w:tr>
      <w:tr w:rsidR="006613AA" w:rsidRPr="00F116EA" w14:paraId="086C965E" w14:textId="77777777" w:rsidTr="00B036A7">
        <w:trPr>
          <w:trHeight w:val="9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BB1478" w14:textId="01945867" w:rsidR="006613AA" w:rsidRDefault="006613AA" w:rsidP="006613AA">
            <w:pPr>
              <w:jc w:val="center"/>
              <w:rPr>
                <w:rFonts w:cs="Arial"/>
                <w:color w:val="000000"/>
                <w:szCs w:val="20"/>
              </w:rPr>
            </w:pPr>
            <w:r>
              <w:rPr>
                <w:rFonts w:cs="Arial"/>
                <w:color w:val="000000"/>
                <w:szCs w:val="20"/>
              </w:rPr>
              <w:t>27</w:t>
            </w:r>
          </w:p>
        </w:tc>
        <w:tc>
          <w:tcPr>
            <w:tcW w:w="992" w:type="dxa"/>
            <w:tcBorders>
              <w:top w:val="single" w:sz="4" w:space="0" w:color="auto"/>
              <w:left w:val="single" w:sz="4" w:space="0" w:color="auto"/>
              <w:bottom w:val="single" w:sz="4" w:space="0" w:color="auto"/>
              <w:right w:val="single" w:sz="4" w:space="0" w:color="auto"/>
            </w:tcBorders>
            <w:vAlign w:val="center"/>
          </w:tcPr>
          <w:p w14:paraId="1D0D2832" w14:textId="20C86CA4" w:rsidR="006613AA" w:rsidRPr="00647B44" w:rsidRDefault="00F9169A" w:rsidP="006613AA">
            <w:pPr>
              <w:jc w:val="center"/>
              <w:rPr>
                <w:rFonts w:cs="Arial"/>
                <w:szCs w:val="20"/>
              </w:rPr>
            </w:pPr>
            <w:r w:rsidRPr="00F9169A">
              <w:rPr>
                <w:rFonts w:cs="Arial"/>
                <w:szCs w:val="20"/>
              </w:rPr>
              <w:t>463228</w:t>
            </w:r>
          </w:p>
        </w:tc>
        <w:tc>
          <w:tcPr>
            <w:tcW w:w="1418" w:type="dxa"/>
            <w:tcBorders>
              <w:top w:val="single" w:sz="4" w:space="0" w:color="auto"/>
              <w:left w:val="single" w:sz="4" w:space="0" w:color="auto"/>
              <w:bottom w:val="single" w:sz="4" w:space="0" w:color="auto"/>
              <w:right w:val="nil"/>
            </w:tcBorders>
            <w:shd w:val="clear" w:color="auto" w:fill="auto"/>
            <w:vAlign w:val="center"/>
          </w:tcPr>
          <w:p w14:paraId="1CCBCF85" w14:textId="20CA48CC" w:rsidR="006613AA" w:rsidRPr="0075301F" w:rsidRDefault="00F9169A" w:rsidP="006613AA">
            <w:pPr>
              <w:jc w:val="center"/>
              <w:rPr>
                <w:rFonts w:cs="Arial"/>
                <w:szCs w:val="20"/>
              </w:rPr>
            </w:pPr>
            <w:r w:rsidRPr="00F9169A">
              <w:rPr>
                <w:rFonts w:cs="Arial"/>
                <w:szCs w:val="20"/>
              </w:rPr>
              <w:t>Fita Adesiva Multiuso</w:t>
            </w:r>
            <w:r>
              <w:rPr>
                <w:rFonts w:cs="Arial"/>
                <w:szCs w:val="20"/>
              </w:rPr>
              <w:t xml:space="preserve"> (Durex) 12MM X 30M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9927A2" w14:textId="25577CCC" w:rsidR="00F9169A" w:rsidRPr="00F9169A" w:rsidRDefault="00F9169A" w:rsidP="00F9169A">
            <w:pPr>
              <w:overflowPunct w:val="0"/>
              <w:autoSpaceDE w:val="0"/>
              <w:autoSpaceDN w:val="0"/>
              <w:adjustRightInd w:val="0"/>
              <w:jc w:val="both"/>
              <w:textAlignment w:val="baseline"/>
              <w:rPr>
                <w:rFonts w:cs="Arial"/>
                <w:szCs w:val="20"/>
              </w:rPr>
            </w:pPr>
            <w:r w:rsidRPr="00F9169A">
              <w:rPr>
                <w:rFonts w:cs="Arial"/>
                <w:szCs w:val="20"/>
              </w:rPr>
              <w:t>Fita Adesiva</w:t>
            </w:r>
            <w:r>
              <w:rPr>
                <w:rFonts w:cs="Arial"/>
                <w:szCs w:val="20"/>
              </w:rPr>
              <w:t xml:space="preserve"> Multiuso; </w:t>
            </w:r>
            <w:r w:rsidRPr="00F9169A">
              <w:rPr>
                <w:rFonts w:cs="Arial"/>
                <w:szCs w:val="20"/>
              </w:rPr>
              <w:t>Material: Acetato</w:t>
            </w:r>
            <w:r>
              <w:rPr>
                <w:rFonts w:cs="Arial"/>
                <w:szCs w:val="20"/>
              </w:rPr>
              <w:t xml:space="preserve">; </w:t>
            </w:r>
          </w:p>
          <w:p w14:paraId="6FAC7BD8" w14:textId="7631D590" w:rsidR="00F9169A" w:rsidRPr="00F9169A" w:rsidRDefault="00F9169A" w:rsidP="00F9169A">
            <w:pPr>
              <w:overflowPunct w:val="0"/>
              <w:autoSpaceDE w:val="0"/>
              <w:autoSpaceDN w:val="0"/>
              <w:adjustRightInd w:val="0"/>
              <w:jc w:val="both"/>
              <w:textAlignment w:val="baseline"/>
              <w:rPr>
                <w:rFonts w:cs="Arial"/>
                <w:szCs w:val="20"/>
              </w:rPr>
            </w:pPr>
            <w:r w:rsidRPr="00F9169A">
              <w:rPr>
                <w:rFonts w:cs="Arial"/>
                <w:szCs w:val="20"/>
              </w:rPr>
              <w:t xml:space="preserve">Tipo: </w:t>
            </w:r>
            <w:proofErr w:type="spellStart"/>
            <w:r w:rsidRPr="00F9169A">
              <w:rPr>
                <w:rFonts w:cs="Arial"/>
                <w:szCs w:val="20"/>
              </w:rPr>
              <w:t>Monoface</w:t>
            </w:r>
            <w:proofErr w:type="spellEnd"/>
            <w:r>
              <w:rPr>
                <w:rFonts w:cs="Arial"/>
                <w:szCs w:val="20"/>
              </w:rPr>
              <w:t xml:space="preserve">; </w:t>
            </w:r>
          </w:p>
          <w:p w14:paraId="7F899FF9" w14:textId="1B99543C" w:rsidR="00F9169A" w:rsidRPr="00F9169A" w:rsidRDefault="00F9169A" w:rsidP="00F9169A">
            <w:pPr>
              <w:overflowPunct w:val="0"/>
              <w:autoSpaceDE w:val="0"/>
              <w:autoSpaceDN w:val="0"/>
              <w:adjustRightInd w:val="0"/>
              <w:jc w:val="both"/>
              <w:textAlignment w:val="baseline"/>
              <w:rPr>
                <w:rFonts w:cs="Arial"/>
                <w:szCs w:val="20"/>
              </w:rPr>
            </w:pPr>
            <w:r w:rsidRPr="00F9169A">
              <w:rPr>
                <w:rFonts w:cs="Arial"/>
                <w:szCs w:val="20"/>
              </w:rPr>
              <w:t>Largura: 12 MM</w:t>
            </w:r>
            <w:r>
              <w:rPr>
                <w:rFonts w:cs="Arial"/>
                <w:szCs w:val="20"/>
              </w:rPr>
              <w:t xml:space="preserve">; </w:t>
            </w:r>
          </w:p>
          <w:p w14:paraId="51E4F47C" w14:textId="01A4FFE0" w:rsidR="006613AA" w:rsidRPr="00C26ABB" w:rsidRDefault="00F9169A" w:rsidP="001C48B2">
            <w:pPr>
              <w:overflowPunct w:val="0"/>
              <w:autoSpaceDE w:val="0"/>
              <w:autoSpaceDN w:val="0"/>
              <w:adjustRightInd w:val="0"/>
              <w:jc w:val="both"/>
              <w:textAlignment w:val="baseline"/>
              <w:rPr>
                <w:rFonts w:cs="Arial"/>
                <w:szCs w:val="20"/>
              </w:rPr>
            </w:pPr>
            <w:r w:rsidRPr="00F9169A">
              <w:rPr>
                <w:rFonts w:cs="Arial"/>
                <w:szCs w:val="20"/>
              </w:rPr>
              <w:t>Comprimento: 30 M</w:t>
            </w:r>
            <w:r>
              <w:rPr>
                <w:rFonts w:cs="Arial"/>
                <w:szCs w:val="20"/>
              </w:rPr>
              <w:t>;</w:t>
            </w:r>
            <w:r w:rsidR="001C48B2">
              <w:rPr>
                <w:rFonts w:cs="Arial"/>
                <w:szCs w:val="20"/>
              </w:rPr>
              <w:t xml:space="preserve"> </w:t>
            </w:r>
            <w:r>
              <w:rPr>
                <w:rFonts w:cs="Arial"/>
                <w:szCs w:val="20"/>
              </w:rPr>
              <w:t xml:space="preserve">Cor: Transparente; </w:t>
            </w:r>
            <w:r w:rsidRPr="002A3B16">
              <w:rPr>
                <w:rFonts w:cs="Arial"/>
                <w:szCs w:val="20"/>
              </w:rPr>
              <w:t xml:space="preserve">Prazo de Validade Mínimo: 12 Meses A </w:t>
            </w:r>
            <w:r w:rsidRPr="002A3B16">
              <w:rPr>
                <w:rFonts w:cs="Arial"/>
                <w:szCs w:val="20"/>
              </w:rPr>
              <w:lastRenderedPageBreak/>
              <w:t xml:space="preserve">Contar Da Data Da Entrega. </w:t>
            </w:r>
            <w:r w:rsidRPr="00B036A7">
              <w:rPr>
                <w:rFonts w:cs="Arial"/>
                <w:b/>
                <w:bCs/>
                <w:szCs w:val="20"/>
              </w:rPr>
              <w:t>Fabricante/Marca de Referência: 3M, Scotch</w:t>
            </w:r>
            <w:r w:rsidR="00B036A7" w:rsidRPr="00B036A7">
              <w:rPr>
                <w:b/>
                <w:bCs/>
                <w:iCs/>
              </w:rPr>
              <w:t>, 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57842AB6" w14:textId="394F68E6" w:rsidR="006613AA" w:rsidRDefault="00F9169A" w:rsidP="006613AA">
            <w:pPr>
              <w:jc w:val="center"/>
              <w:rPr>
                <w:rFonts w:cs="Arial"/>
                <w:szCs w:val="20"/>
              </w:rPr>
            </w:pPr>
            <w:r>
              <w:rPr>
                <w:rFonts w:cs="Arial"/>
                <w:szCs w:val="20"/>
              </w:rPr>
              <w:lastRenderedPageBreak/>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677704" w14:textId="367816B2" w:rsidR="006613AA" w:rsidRDefault="00F9169A" w:rsidP="006613AA">
            <w:pPr>
              <w:jc w:val="center"/>
              <w:rPr>
                <w:rFonts w:cs="Arial"/>
                <w:color w:val="000000"/>
                <w:szCs w:val="20"/>
              </w:rPr>
            </w:pPr>
            <w:r>
              <w:rPr>
                <w:rFonts w:cs="Arial"/>
                <w:color w:val="000000"/>
                <w:szCs w:val="20"/>
              </w:rPr>
              <w:t>50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04D8157" w14:textId="71654A1A"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2,98</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8679284" w14:textId="03988398"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148,80</w:t>
            </w:r>
          </w:p>
        </w:tc>
      </w:tr>
      <w:tr w:rsidR="006613AA" w:rsidRPr="00F116EA" w14:paraId="2E994ED5"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D14168" w14:textId="33101CB1" w:rsidR="006613AA" w:rsidRDefault="006613AA" w:rsidP="006613AA">
            <w:pPr>
              <w:jc w:val="center"/>
              <w:rPr>
                <w:rFonts w:cs="Arial"/>
                <w:color w:val="000000"/>
                <w:szCs w:val="20"/>
              </w:rPr>
            </w:pPr>
            <w:r>
              <w:rPr>
                <w:rFonts w:cs="Arial"/>
                <w:color w:val="000000"/>
                <w:szCs w:val="20"/>
              </w:rPr>
              <w:t>28</w:t>
            </w:r>
          </w:p>
        </w:tc>
        <w:tc>
          <w:tcPr>
            <w:tcW w:w="992" w:type="dxa"/>
            <w:tcBorders>
              <w:top w:val="single" w:sz="4" w:space="0" w:color="auto"/>
              <w:left w:val="single" w:sz="4" w:space="0" w:color="auto"/>
              <w:bottom w:val="single" w:sz="4" w:space="0" w:color="auto"/>
              <w:right w:val="single" w:sz="4" w:space="0" w:color="auto"/>
            </w:tcBorders>
            <w:vAlign w:val="center"/>
          </w:tcPr>
          <w:p w14:paraId="1EC70189" w14:textId="6DE05B45" w:rsidR="006613AA" w:rsidRPr="00647B44" w:rsidRDefault="00F9169A" w:rsidP="006613AA">
            <w:pPr>
              <w:jc w:val="center"/>
              <w:rPr>
                <w:rFonts w:cs="Arial"/>
                <w:szCs w:val="20"/>
              </w:rPr>
            </w:pPr>
            <w:r w:rsidRPr="00F9169A">
              <w:rPr>
                <w:rFonts w:cs="Arial"/>
                <w:szCs w:val="20"/>
              </w:rPr>
              <w:t>435082</w:t>
            </w:r>
          </w:p>
        </w:tc>
        <w:tc>
          <w:tcPr>
            <w:tcW w:w="1418" w:type="dxa"/>
            <w:tcBorders>
              <w:top w:val="single" w:sz="4" w:space="0" w:color="auto"/>
              <w:left w:val="single" w:sz="4" w:space="0" w:color="auto"/>
              <w:bottom w:val="single" w:sz="4" w:space="0" w:color="auto"/>
              <w:right w:val="nil"/>
            </w:tcBorders>
            <w:shd w:val="clear" w:color="auto" w:fill="auto"/>
            <w:vAlign w:val="center"/>
          </w:tcPr>
          <w:p w14:paraId="53929493" w14:textId="0F4000EE" w:rsidR="006613AA" w:rsidRPr="0075301F" w:rsidRDefault="00F9169A" w:rsidP="005404DB">
            <w:pPr>
              <w:jc w:val="center"/>
              <w:rPr>
                <w:rFonts w:cs="Arial"/>
                <w:szCs w:val="20"/>
              </w:rPr>
            </w:pPr>
            <w:r w:rsidRPr="00F9169A">
              <w:rPr>
                <w:rFonts w:cs="Arial"/>
                <w:szCs w:val="20"/>
              </w:rPr>
              <w:t xml:space="preserve">Fita Adesiva Multiuso </w:t>
            </w:r>
            <w:r w:rsidR="00627EA9">
              <w:rPr>
                <w:rFonts w:cs="Arial"/>
                <w:szCs w:val="20"/>
              </w:rPr>
              <w:t xml:space="preserve">Transparente </w:t>
            </w:r>
            <w:r w:rsidR="005404DB">
              <w:rPr>
                <w:rFonts w:cs="Arial"/>
                <w:szCs w:val="20"/>
              </w:rPr>
              <w:t>50</w:t>
            </w:r>
            <w:r w:rsidRPr="00F9169A">
              <w:rPr>
                <w:rFonts w:cs="Arial"/>
                <w:szCs w:val="20"/>
              </w:rPr>
              <w:t xml:space="preserve">MM X </w:t>
            </w:r>
            <w:r w:rsidR="005404DB">
              <w:rPr>
                <w:rFonts w:cs="Arial"/>
                <w:szCs w:val="20"/>
              </w:rPr>
              <w:t>5</w:t>
            </w:r>
            <w:r w:rsidRPr="00F9169A">
              <w:rPr>
                <w:rFonts w:cs="Arial"/>
                <w:szCs w:val="20"/>
              </w:rPr>
              <w:t>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199508" w14:textId="225E092E" w:rsidR="00F9169A" w:rsidRPr="00F9169A" w:rsidRDefault="00F9169A" w:rsidP="00F9169A">
            <w:pPr>
              <w:overflowPunct w:val="0"/>
              <w:autoSpaceDE w:val="0"/>
              <w:autoSpaceDN w:val="0"/>
              <w:adjustRightInd w:val="0"/>
              <w:jc w:val="both"/>
              <w:textAlignment w:val="baseline"/>
              <w:rPr>
                <w:rFonts w:cs="Arial"/>
                <w:szCs w:val="20"/>
              </w:rPr>
            </w:pPr>
            <w:r w:rsidRPr="00F9169A">
              <w:rPr>
                <w:rFonts w:cs="Arial"/>
                <w:szCs w:val="20"/>
              </w:rPr>
              <w:t>Fita Adesiva</w:t>
            </w:r>
            <w:r>
              <w:rPr>
                <w:rFonts w:cs="Arial"/>
                <w:szCs w:val="20"/>
              </w:rPr>
              <w:t xml:space="preserve">; </w:t>
            </w:r>
          </w:p>
          <w:p w14:paraId="7206725B" w14:textId="06B8AE28" w:rsidR="00F9169A" w:rsidRPr="00F9169A" w:rsidRDefault="00F9169A" w:rsidP="00F9169A">
            <w:pPr>
              <w:overflowPunct w:val="0"/>
              <w:autoSpaceDE w:val="0"/>
              <w:autoSpaceDN w:val="0"/>
              <w:adjustRightInd w:val="0"/>
              <w:jc w:val="both"/>
              <w:textAlignment w:val="baseline"/>
              <w:rPr>
                <w:rFonts w:cs="Arial"/>
                <w:szCs w:val="20"/>
              </w:rPr>
            </w:pPr>
            <w:r w:rsidRPr="00F9169A">
              <w:rPr>
                <w:rFonts w:cs="Arial"/>
                <w:szCs w:val="20"/>
              </w:rPr>
              <w:t>Material: Polipropileno Reciclado</w:t>
            </w:r>
            <w:r>
              <w:rPr>
                <w:rFonts w:cs="Arial"/>
                <w:szCs w:val="20"/>
              </w:rPr>
              <w:t xml:space="preserve">; </w:t>
            </w:r>
            <w:r w:rsidRPr="00F9169A">
              <w:rPr>
                <w:rFonts w:cs="Arial"/>
                <w:szCs w:val="20"/>
              </w:rPr>
              <w:t>Aplicação: Multiuso</w:t>
            </w:r>
            <w:r>
              <w:rPr>
                <w:rFonts w:cs="Arial"/>
                <w:szCs w:val="20"/>
              </w:rPr>
              <w:t xml:space="preserve">; </w:t>
            </w:r>
          </w:p>
          <w:p w14:paraId="395AA0E5" w14:textId="5AE47D9B" w:rsidR="006613AA" w:rsidRPr="00C26ABB" w:rsidRDefault="00F9169A" w:rsidP="00ED02A2">
            <w:pPr>
              <w:overflowPunct w:val="0"/>
              <w:autoSpaceDE w:val="0"/>
              <w:autoSpaceDN w:val="0"/>
              <w:adjustRightInd w:val="0"/>
              <w:jc w:val="both"/>
              <w:textAlignment w:val="baseline"/>
              <w:rPr>
                <w:rFonts w:cs="Arial"/>
                <w:szCs w:val="20"/>
              </w:rPr>
            </w:pPr>
            <w:r w:rsidRPr="00F9169A">
              <w:rPr>
                <w:rFonts w:cs="Arial"/>
                <w:szCs w:val="20"/>
              </w:rPr>
              <w:t>Comprimento: 50 M</w:t>
            </w:r>
            <w:r>
              <w:rPr>
                <w:rFonts w:cs="Arial"/>
                <w:szCs w:val="20"/>
              </w:rPr>
              <w:t>;</w:t>
            </w:r>
            <w:r w:rsidR="001C48B2">
              <w:rPr>
                <w:rFonts w:cs="Arial"/>
                <w:szCs w:val="20"/>
              </w:rPr>
              <w:t xml:space="preserve"> </w:t>
            </w:r>
            <w:r w:rsidRPr="00F9169A">
              <w:rPr>
                <w:rFonts w:cs="Arial"/>
                <w:szCs w:val="20"/>
              </w:rPr>
              <w:t>Cor: Incolor</w:t>
            </w:r>
            <w:r>
              <w:rPr>
                <w:rFonts w:cs="Arial"/>
                <w:szCs w:val="20"/>
              </w:rPr>
              <w:t xml:space="preserve">; </w:t>
            </w:r>
            <w:r w:rsidRPr="00F9169A">
              <w:rPr>
                <w:rFonts w:cs="Arial"/>
                <w:szCs w:val="20"/>
              </w:rPr>
              <w:t xml:space="preserve">Tipo: </w:t>
            </w:r>
            <w:proofErr w:type="spellStart"/>
            <w:r w:rsidRPr="00F9169A">
              <w:rPr>
                <w:rFonts w:cs="Arial"/>
                <w:szCs w:val="20"/>
              </w:rPr>
              <w:t>Monoface</w:t>
            </w:r>
            <w:proofErr w:type="spellEnd"/>
            <w:r>
              <w:rPr>
                <w:rFonts w:cs="Arial"/>
                <w:szCs w:val="20"/>
              </w:rPr>
              <w:t xml:space="preserve">; </w:t>
            </w:r>
            <w:r w:rsidRPr="00F9169A">
              <w:rPr>
                <w:rFonts w:cs="Arial"/>
                <w:szCs w:val="20"/>
              </w:rPr>
              <w:t>Largura: 50 MM</w:t>
            </w:r>
            <w:r>
              <w:rPr>
                <w:rFonts w:cs="Arial"/>
                <w:szCs w:val="20"/>
              </w:rPr>
              <w:t xml:space="preserve">; </w:t>
            </w:r>
            <w:r w:rsidRPr="00F9169A">
              <w:rPr>
                <w:rFonts w:cs="Arial"/>
                <w:szCs w:val="20"/>
              </w:rPr>
              <w:t xml:space="preserve">Características Adicionais: </w:t>
            </w:r>
            <w:r w:rsidR="00B204E0" w:rsidRPr="00F9169A">
              <w:rPr>
                <w:rFonts w:cs="Arial"/>
                <w:szCs w:val="20"/>
              </w:rPr>
              <w:t>Autoadesiva</w:t>
            </w:r>
            <w:r>
              <w:rPr>
                <w:rFonts w:cs="Arial"/>
                <w:szCs w:val="20"/>
              </w:rPr>
              <w:t xml:space="preserve">; </w:t>
            </w:r>
            <w:r w:rsidR="005404DB" w:rsidRPr="002A3B16">
              <w:rPr>
                <w:rFonts w:cs="Arial"/>
                <w:szCs w:val="20"/>
              </w:rPr>
              <w:t xml:space="preserve">Prazo de Validade Mínimo: 12 Meses A Contar Da Data Da Entrega. </w:t>
            </w:r>
            <w:r w:rsidR="005404DB" w:rsidRPr="00B036A7">
              <w:rPr>
                <w:rFonts w:cs="Arial"/>
                <w:b/>
                <w:bCs/>
                <w:szCs w:val="20"/>
              </w:rPr>
              <w:t>Fabricante/Marca de Referência: 3M, Scotch</w:t>
            </w:r>
            <w:r w:rsidR="00B036A7" w:rsidRPr="00B036A7">
              <w:rPr>
                <w:b/>
                <w:bCs/>
                <w:iCs/>
              </w:rPr>
              <w:t>, similar, ou de melhor qualidade</w:t>
            </w:r>
            <w:r w:rsidR="005404DB"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64DB54B2" w14:textId="0FF65F8A" w:rsidR="006613AA" w:rsidRDefault="00F9169A"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D12E5" w14:textId="3361DF62" w:rsidR="006613AA" w:rsidRDefault="005404DB" w:rsidP="006613AA">
            <w:pPr>
              <w:jc w:val="center"/>
              <w:rPr>
                <w:rFonts w:cs="Arial"/>
                <w:color w:val="000000"/>
                <w:szCs w:val="20"/>
              </w:rPr>
            </w:pPr>
            <w:r>
              <w:rPr>
                <w:rFonts w:cs="Arial"/>
                <w:color w:val="000000"/>
                <w:szCs w:val="20"/>
              </w:rPr>
              <w:t>200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0DABA0E" w14:textId="69743ED2"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7,86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2205CEB" w14:textId="26CEDBF0"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1.572,00</w:t>
            </w:r>
          </w:p>
        </w:tc>
      </w:tr>
      <w:tr w:rsidR="006613AA" w:rsidRPr="00F116EA" w14:paraId="28C30E9F"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720258" w14:textId="0C2991C4" w:rsidR="006613AA" w:rsidRDefault="006613AA" w:rsidP="006613AA">
            <w:pPr>
              <w:jc w:val="center"/>
              <w:rPr>
                <w:rFonts w:cs="Arial"/>
                <w:color w:val="000000"/>
                <w:szCs w:val="20"/>
              </w:rPr>
            </w:pPr>
            <w:r>
              <w:rPr>
                <w:rFonts w:cs="Arial"/>
                <w:color w:val="000000"/>
                <w:szCs w:val="20"/>
              </w:rPr>
              <w:t>29</w:t>
            </w:r>
          </w:p>
        </w:tc>
        <w:tc>
          <w:tcPr>
            <w:tcW w:w="992" w:type="dxa"/>
            <w:tcBorders>
              <w:top w:val="single" w:sz="4" w:space="0" w:color="auto"/>
              <w:left w:val="single" w:sz="4" w:space="0" w:color="auto"/>
              <w:bottom w:val="single" w:sz="4" w:space="0" w:color="auto"/>
              <w:right w:val="single" w:sz="4" w:space="0" w:color="auto"/>
            </w:tcBorders>
            <w:vAlign w:val="center"/>
          </w:tcPr>
          <w:p w14:paraId="12D0C6F5" w14:textId="3AFFC33C" w:rsidR="006613AA" w:rsidRPr="00647B44" w:rsidRDefault="00181618" w:rsidP="006613AA">
            <w:pPr>
              <w:jc w:val="center"/>
              <w:rPr>
                <w:rFonts w:cs="Arial"/>
                <w:szCs w:val="20"/>
              </w:rPr>
            </w:pPr>
            <w:r w:rsidRPr="00181618">
              <w:rPr>
                <w:rFonts w:cs="Arial"/>
                <w:szCs w:val="20"/>
              </w:rPr>
              <w:t>395445</w:t>
            </w:r>
          </w:p>
        </w:tc>
        <w:tc>
          <w:tcPr>
            <w:tcW w:w="1418" w:type="dxa"/>
            <w:tcBorders>
              <w:top w:val="single" w:sz="4" w:space="0" w:color="auto"/>
              <w:left w:val="single" w:sz="4" w:space="0" w:color="auto"/>
              <w:bottom w:val="single" w:sz="4" w:space="0" w:color="auto"/>
              <w:right w:val="nil"/>
            </w:tcBorders>
            <w:shd w:val="clear" w:color="auto" w:fill="auto"/>
            <w:vAlign w:val="center"/>
          </w:tcPr>
          <w:p w14:paraId="62BBD309" w14:textId="77777777" w:rsidR="00181618" w:rsidRDefault="00181618" w:rsidP="00181618">
            <w:pPr>
              <w:overflowPunct w:val="0"/>
              <w:autoSpaceDE w:val="0"/>
              <w:autoSpaceDN w:val="0"/>
              <w:adjustRightInd w:val="0"/>
              <w:jc w:val="center"/>
              <w:textAlignment w:val="baseline"/>
              <w:rPr>
                <w:rFonts w:cs="Arial"/>
                <w:szCs w:val="20"/>
              </w:rPr>
            </w:pPr>
            <w:r>
              <w:rPr>
                <w:rFonts w:cs="Arial"/>
                <w:szCs w:val="20"/>
              </w:rPr>
              <w:t>Etiqueta</w:t>
            </w:r>
          </w:p>
          <w:p w14:paraId="6E6D6870" w14:textId="779D491E" w:rsidR="006613AA" w:rsidRPr="0075301F" w:rsidRDefault="00B204E0" w:rsidP="00181618">
            <w:pPr>
              <w:overflowPunct w:val="0"/>
              <w:autoSpaceDE w:val="0"/>
              <w:autoSpaceDN w:val="0"/>
              <w:adjustRightInd w:val="0"/>
              <w:jc w:val="center"/>
              <w:textAlignment w:val="baseline"/>
              <w:rPr>
                <w:rFonts w:cs="Arial"/>
                <w:szCs w:val="20"/>
              </w:rPr>
            </w:pPr>
            <w:r w:rsidRPr="00181618">
              <w:rPr>
                <w:rFonts w:cs="Arial"/>
                <w:szCs w:val="20"/>
              </w:rPr>
              <w:t>Autoadesiva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4C7CCE" w14:textId="245EBAC3" w:rsidR="006613AA" w:rsidRPr="00C26ABB" w:rsidRDefault="005404DB" w:rsidP="00BF470A">
            <w:pPr>
              <w:overflowPunct w:val="0"/>
              <w:autoSpaceDE w:val="0"/>
              <w:autoSpaceDN w:val="0"/>
              <w:adjustRightInd w:val="0"/>
              <w:jc w:val="both"/>
              <w:textAlignment w:val="baseline"/>
              <w:rPr>
                <w:rFonts w:cs="Arial"/>
                <w:szCs w:val="20"/>
              </w:rPr>
            </w:pPr>
            <w:r w:rsidRPr="005404DB">
              <w:rPr>
                <w:rFonts w:cs="Arial"/>
                <w:szCs w:val="20"/>
              </w:rPr>
              <w:t xml:space="preserve">Etiqueta </w:t>
            </w:r>
            <w:r w:rsidR="00B204E0" w:rsidRPr="005404DB">
              <w:rPr>
                <w:rFonts w:cs="Arial"/>
                <w:szCs w:val="20"/>
              </w:rPr>
              <w:t>Autoadesiva</w:t>
            </w:r>
            <w:r>
              <w:rPr>
                <w:rFonts w:cs="Arial"/>
                <w:szCs w:val="20"/>
              </w:rPr>
              <w:t xml:space="preserve">; </w:t>
            </w:r>
            <w:r w:rsidRPr="005404DB">
              <w:rPr>
                <w:rFonts w:cs="Arial"/>
                <w:szCs w:val="20"/>
              </w:rPr>
              <w:t xml:space="preserve">Material: Papel </w:t>
            </w:r>
            <w:r w:rsidR="00BF470A">
              <w:rPr>
                <w:rFonts w:cs="Arial"/>
                <w:szCs w:val="20"/>
              </w:rPr>
              <w:t>A</w:t>
            </w:r>
            <w:r w:rsidRPr="005404DB">
              <w:rPr>
                <w:rFonts w:cs="Arial"/>
                <w:szCs w:val="20"/>
              </w:rPr>
              <w:t>pergaminhado</w:t>
            </w:r>
            <w:r>
              <w:rPr>
                <w:rFonts w:cs="Arial"/>
                <w:szCs w:val="20"/>
              </w:rPr>
              <w:t xml:space="preserve">; </w:t>
            </w:r>
            <w:r w:rsidRPr="005404DB">
              <w:rPr>
                <w:rFonts w:cs="Arial"/>
                <w:szCs w:val="20"/>
              </w:rPr>
              <w:t>Altura: 33,90 MM</w:t>
            </w:r>
            <w:r>
              <w:rPr>
                <w:rFonts w:cs="Arial"/>
                <w:szCs w:val="20"/>
              </w:rPr>
              <w:t xml:space="preserve">; </w:t>
            </w:r>
            <w:r w:rsidRPr="005404DB">
              <w:rPr>
                <w:rFonts w:cs="Arial"/>
                <w:szCs w:val="20"/>
              </w:rPr>
              <w:t>Cor: Branca</w:t>
            </w:r>
            <w:r>
              <w:rPr>
                <w:rFonts w:cs="Arial"/>
                <w:szCs w:val="20"/>
              </w:rPr>
              <w:t xml:space="preserve">; </w:t>
            </w:r>
            <w:r w:rsidRPr="005404DB">
              <w:rPr>
                <w:rFonts w:cs="Arial"/>
                <w:szCs w:val="20"/>
              </w:rPr>
              <w:t>Largura: 101,60 MM</w:t>
            </w:r>
            <w:r>
              <w:rPr>
                <w:rFonts w:cs="Arial"/>
                <w:szCs w:val="20"/>
              </w:rPr>
              <w:t xml:space="preserve">; </w:t>
            </w:r>
            <w:r w:rsidRPr="005404DB">
              <w:rPr>
                <w:rFonts w:cs="Arial"/>
                <w:szCs w:val="20"/>
              </w:rPr>
              <w:t>Apresentação: Caixa Com 100 Folhas</w:t>
            </w:r>
            <w:r>
              <w:rPr>
                <w:rFonts w:cs="Arial"/>
                <w:szCs w:val="20"/>
              </w:rPr>
              <w:t xml:space="preserve">; </w:t>
            </w:r>
            <w:r w:rsidR="00181618" w:rsidRPr="00181618">
              <w:rPr>
                <w:rFonts w:cs="Arial"/>
                <w:szCs w:val="20"/>
              </w:rPr>
              <w:t>Etiquetas por folha</w:t>
            </w:r>
            <w:r w:rsidR="00181618">
              <w:rPr>
                <w:rFonts w:cs="Arial"/>
                <w:szCs w:val="20"/>
              </w:rPr>
              <w:t>:</w:t>
            </w:r>
            <w:r w:rsidR="00181618" w:rsidRPr="00181618">
              <w:rPr>
                <w:rFonts w:cs="Arial"/>
                <w:szCs w:val="20"/>
              </w:rPr>
              <w:t xml:space="preserve"> 14</w:t>
            </w:r>
            <w:r w:rsidR="00181618">
              <w:rPr>
                <w:rFonts w:cs="Arial"/>
                <w:szCs w:val="20"/>
              </w:rPr>
              <w:t xml:space="preserve">; </w:t>
            </w:r>
            <w:r w:rsidR="00181618" w:rsidRPr="00181618">
              <w:rPr>
                <w:rFonts w:cs="Arial"/>
                <w:szCs w:val="20"/>
              </w:rPr>
              <w:t>Etiquetas por envelope</w:t>
            </w:r>
            <w:r w:rsidR="00181618">
              <w:rPr>
                <w:rFonts w:cs="Arial"/>
                <w:szCs w:val="20"/>
              </w:rPr>
              <w:t>:</w:t>
            </w:r>
            <w:r w:rsidR="00181618" w:rsidRPr="00181618">
              <w:rPr>
                <w:rFonts w:cs="Arial"/>
                <w:szCs w:val="20"/>
              </w:rPr>
              <w:t xml:space="preserve"> 1400</w:t>
            </w:r>
            <w:r w:rsidR="00BF470A">
              <w:rPr>
                <w:rFonts w:cs="Arial"/>
                <w:szCs w:val="20"/>
              </w:rPr>
              <w:t xml:space="preserve">; </w:t>
            </w:r>
            <w:r w:rsidRPr="005404DB">
              <w:rPr>
                <w:rFonts w:cs="Arial"/>
                <w:szCs w:val="20"/>
              </w:rPr>
              <w:t>Tipo Uso: Impressora Laser</w:t>
            </w:r>
            <w:r>
              <w:rPr>
                <w:rFonts w:cs="Arial"/>
                <w:szCs w:val="20"/>
              </w:rPr>
              <w:t xml:space="preserve">; </w:t>
            </w:r>
            <w:r w:rsidRPr="002A3B16">
              <w:rPr>
                <w:rFonts w:cs="Arial"/>
                <w:szCs w:val="20"/>
              </w:rPr>
              <w:t xml:space="preserve">Prazo de Validade Mínimo: 12 Meses A Contar Da Data Da Entrega. </w:t>
            </w:r>
            <w:r w:rsidRPr="00B036A7">
              <w:rPr>
                <w:rFonts w:cs="Arial"/>
                <w:b/>
                <w:bCs/>
                <w:szCs w:val="20"/>
              </w:rPr>
              <w:t xml:space="preserve">Fabricante/Marca de Referência: </w:t>
            </w:r>
            <w:proofErr w:type="spellStart"/>
            <w:r w:rsidR="00181618" w:rsidRPr="00B036A7">
              <w:rPr>
                <w:rFonts w:cs="Arial"/>
                <w:b/>
                <w:bCs/>
                <w:szCs w:val="20"/>
              </w:rPr>
              <w:t>Pimaco</w:t>
            </w:r>
            <w:proofErr w:type="spellEnd"/>
            <w:r w:rsidRPr="00B036A7">
              <w:rPr>
                <w:rFonts w:cs="Arial"/>
                <w:b/>
                <w:bCs/>
                <w:szCs w:val="20"/>
              </w:rPr>
              <w:t xml:space="preserve">, </w:t>
            </w:r>
            <w:proofErr w:type="spellStart"/>
            <w:r w:rsidR="00181618" w:rsidRPr="00B036A7">
              <w:rPr>
                <w:rFonts w:cs="Arial"/>
                <w:b/>
                <w:bCs/>
                <w:szCs w:val="20"/>
              </w:rPr>
              <w:t>Colacril</w:t>
            </w:r>
            <w:proofErr w:type="spellEnd"/>
            <w:r w:rsidR="00B036A7" w:rsidRPr="00B036A7">
              <w:rPr>
                <w:b/>
                <w:bCs/>
                <w:iCs/>
              </w:rPr>
              <w:t>, 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6F5CEF3B" w14:textId="7F512C15" w:rsidR="006613AA" w:rsidRDefault="00181618" w:rsidP="00181618">
            <w:pPr>
              <w:jc w:val="center"/>
              <w:rPr>
                <w:rFonts w:cs="Arial"/>
                <w:szCs w:val="20"/>
              </w:rPr>
            </w:pPr>
            <w:r w:rsidRPr="00181618">
              <w:rPr>
                <w:rFonts w:cs="Arial"/>
                <w:szCs w:val="20"/>
              </w:rPr>
              <w:t>Caixa c</w:t>
            </w:r>
            <w:r>
              <w:rPr>
                <w:rFonts w:cs="Arial"/>
                <w:szCs w:val="20"/>
              </w:rPr>
              <w:t xml:space="preserve">om </w:t>
            </w:r>
            <w:r w:rsidRPr="00181618">
              <w:rPr>
                <w:rFonts w:cs="Arial"/>
                <w:szCs w:val="20"/>
              </w:rPr>
              <w:t xml:space="preserve">100 </w:t>
            </w:r>
            <w:r>
              <w:rPr>
                <w:rFonts w:cs="Arial"/>
                <w:szCs w:val="20"/>
              </w:rPr>
              <w:t>F</w:t>
            </w:r>
            <w:r w:rsidRPr="00181618">
              <w:rPr>
                <w:rFonts w:cs="Arial"/>
                <w:szCs w:val="20"/>
              </w:rPr>
              <w:t>olhas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2A923" w14:textId="681529D9" w:rsidR="006613AA" w:rsidRDefault="00181618" w:rsidP="006613AA">
            <w:pPr>
              <w:jc w:val="center"/>
              <w:rPr>
                <w:rFonts w:cs="Arial"/>
                <w:color w:val="000000"/>
                <w:szCs w:val="20"/>
              </w:rPr>
            </w:pPr>
            <w:r>
              <w:rPr>
                <w:rFonts w:cs="Arial"/>
                <w:color w:val="000000"/>
                <w:szCs w:val="20"/>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D2F838D" w14:textId="1ABD05CE" w:rsidR="006613AA" w:rsidRDefault="006613AA" w:rsidP="006613AA">
            <w:pPr>
              <w:jc w:val="center"/>
              <w:rPr>
                <w:rFonts w:cs="Arial"/>
                <w:color w:val="000000"/>
                <w:szCs w:val="20"/>
              </w:rPr>
            </w:pPr>
            <w:r>
              <w:rPr>
                <w:rFonts w:cs="Arial"/>
                <w:color w:val="000000"/>
                <w:szCs w:val="20"/>
              </w:rPr>
              <w:t xml:space="preserve">R$ </w:t>
            </w:r>
            <w:r w:rsidR="00EB28E6">
              <w:rPr>
                <w:rFonts w:cs="Arial"/>
                <w:color w:val="000000"/>
                <w:szCs w:val="20"/>
              </w:rPr>
              <w:t>69,40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2D677E9" w14:textId="310E0902"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1.388,07</w:t>
            </w:r>
          </w:p>
        </w:tc>
      </w:tr>
      <w:tr w:rsidR="006613AA" w:rsidRPr="00F116EA" w14:paraId="7426F20D"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14AFAB" w14:textId="787D4384" w:rsidR="006613AA" w:rsidRDefault="006613AA" w:rsidP="006613AA">
            <w:pPr>
              <w:jc w:val="center"/>
              <w:rPr>
                <w:rFonts w:cs="Arial"/>
                <w:color w:val="000000"/>
                <w:szCs w:val="20"/>
              </w:rPr>
            </w:pPr>
            <w:r>
              <w:rPr>
                <w:rFonts w:cs="Arial"/>
                <w:color w:val="00000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5AA41F04" w14:textId="0C3E8DF6" w:rsidR="006613AA" w:rsidRPr="00647B44" w:rsidRDefault="00AB7100" w:rsidP="006613AA">
            <w:pPr>
              <w:jc w:val="center"/>
              <w:rPr>
                <w:rFonts w:cs="Arial"/>
                <w:szCs w:val="20"/>
              </w:rPr>
            </w:pPr>
            <w:r w:rsidRPr="00360846">
              <w:rPr>
                <w:rFonts w:cs="Arial"/>
                <w:szCs w:val="20"/>
              </w:rPr>
              <w:t>284793</w:t>
            </w:r>
          </w:p>
        </w:tc>
        <w:tc>
          <w:tcPr>
            <w:tcW w:w="1418" w:type="dxa"/>
            <w:tcBorders>
              <w:top w:val="single" w:sz="4" w:space="0" w:color="auto"/>
              <w:left w:val="single" w:sz="4" w:space="0" w:color="auto"/>
              <w:bottom w:val="single" w:sz="4" w:space="0" w:color="auto"/>
              <w:right w:val="nil"/>
            </w:tcBorders>
            <w:shd w:val="clear" w:color="auto" w:fill="auto"/>
            <w:vAlign w:val="center"/>
          </w:tcPr>
          <w:p w14:paraId="1C384C6C" w14:textId="77777777" w:rsidR="00181618" w:rsidRPr="00181618" w:rsidRDefault="00181618" w:rsidP="00181618">
            <w:pPr>
              <w:jc w:val="center"/>
              <w:rPr>
                <w:rFonts w:cs="Arial"/>
                <w:szCs w:val="20"/>
              </w:rPr>
            </w:pPr>
            <w:r w:rsidRPr="00181618">
              <w:rPr>
                <w:rFonts w:cs="Arial"/>
                <w:szCs w:val="20"/>
              </w:rPr>
              <w:t>Etiqueta</w:t>
            </w:r>
          </w:p>
          <w:p w14:paraId="6546CBDF" w14:textId="09FC875F" w:rsidR="006613AA" w:rsidRPr="0075301F" w:rsidRDefault="00B204E0" w:rsidP="00181618">
            <w:pPr>
              <w:jc w:val="center"/>
              <w:rPr>
                <w:rFonts w:cs="Arial"/>
                <w:szCs w:val="20"/>
              </w:rPr>
            </w:pPr>
            <w:r w:rsidRPr="00181618">
              <w:rPr>
                <w:rFonts w:cs="Arial"/>
                <w:szCs w:val="20"/>
              </w:rPr>
              <w:t>Autoadesiva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0807AC" w14:textId="7B61E742" w:rsidR="006613AA" w:rsidRPr="00C26ABB" w:rsidRDefault="00181618" w:rsidP="00B204E0">
            <w:pPr>
              <w:overflowPunct w:val="0"/>
              <w:autoSpaceDE w:val="0"/>
              <w:autoSpaceDN w:val="0"/>
              <w:adjustRightInd w:val="0"/>
              <w:jc w:val="both"/>
              <w:textAlignment w:val="baseline"/>
              <w:rPr>
                <w:rFonts w:cs="Arial"/>
                <w:szCs w:val="20"/>
              </w:rPr>
            </w:pPr>
            <w:r w:rsidRPr="00181618">
              <w:rPr>
                <w:rFonts w:cs="Arial"/>
                <w:szCs w:val="20"/>
              </w:rPr>
              <w:t xml:space="preserve">Etiqueta </w:t>
            </w:r>
            <w:r w:rsidR="00B204E0">
              <w:rPr>
                <w:rFonts w:cs="Arial"/>
                <w:szCs w:val="20"/>
              </w:rPr>
              <w:t>Autoa</w:t>
            </w:r>
            <w:r w:rsidR="00B204E0" w:rsidRPr="00181618">
              <w:rPr>
                <w:rFonts w:cs="Arial"/>
                <w:szCs w:val="20"/>
              </w:rPr>
              <w:t>desiva</w:t>
            </w:r>
            <w:r>
              <w:rPr>
                <w:rFonts w:cs="Arial"/>
                <w:szCs w:val="20"/>
              </w:rPr>
              <w:t xml:space="preserve">; </w:t>
            </w:r>
            <w:r w:rsidRPr="00181618">
              <w:rPr>
                <w:rFonts w:cs="Arial"/>
                <w:szCs w:val="20"/>
              </w:rPr>
              <w:t>Material: Papel Alcalino</w:t>
            </w:r>
            <w:r>
              <w:rPr>
                <w:rFonts w:cs="Arial"/>
                <w:szCs w:val="20"/>
              </w:rPr>
              <w:t xml:space="preserve">; </w:t>
            </w:r>
            <w:r w:rsidRPr="00181618">
              <w:rPr>
                <w:rFonts w:cs="Arial"/>
                <w:szCs w:val="20"/>
              </w:rPr>
              <w:t>Altura: 38,10 MM</w:t>
            </w:r>
            <w:r>
              <w:rPr>
                <w:rFonts w:cs="Arial"/>
                <w:szCs w:val="20"/>
              </w:rPr>
              <w:t xml:space="preserve">; </w:t>
            </w:r>
            <w:r w:rsidRPr="00181618">
              <w:rPr>
                <w:rFonts w:cs="Arial"/>
                <w:szCs w:val="20"/>
              </w:rPr>
              <w:t>Características Adicionais 1: Folha A4</w:t>
            </w:r>
            <w:r>
              <w:rPr>
                <w:rFonts w:cs="Arial"/>
                <w:szCs w:val="20"/>
              </w:rPr>
              <w:t xml:space="preserve">; </w:t>
            </w:r>
            <w:r w:rsidRPr="00181618">
              <w:rPr>
                <w:rFonts w:cs="Arial"/>
                <w:szCs w:val="20"/>
              </w:rPr>
              <w:t>Largura:</w:t>
            </w:r>
            <w:r>
              <w:rPr>
                <w:rFonts w:cs="Arial"/>
                <w:szCs w:val="20"/>
              </w:rPr>
              <w:t xml:space="preserve"> </w:t>
            </w:r>
            <w:r w:rsidRPr="00181618">
              <w:rPr>
                <w:rFonts w:cs="Arial"/>
                <w:szCs w:val="20"/>
              </w:rPr>
              <w:t>63,5 MM</w:t>
            </w:r>
            <w:r>
              <w:rPr>
                <w:rFonts w:cs="Arial"/>
                <w:szCs w:val="20"/>
              </w:rPr>
              <w:t xml:space="preserve">; </w:t>
            </w:r>
            <w:r w:rsidRPr="00181618">
              <w:rPr>
                <w:rFonts w:cs="Arial"/>
                <w:szCs w:val="20"/>
              </w:rPr>
              <w:t>Cor: Branca</w:t>
            </w:r>
            <w:r>
              <w:rPr>
                <w:rFonts w:cs="Arial"/>
                <w:szCs w:val="20"/>
              </w:rPr>
              <w:t xml:space="preserve">; </w:t>
            </w:r>
            <w:r w:rsidRPr="00181618">
              <w:rPr>
                <w:rFonts w:cs="Arial"/>
                <w:szCs w:val="20"/>
              </w:rPr>
              <w:t>Formato: Retangular</w:t>
            </w:r>
            <w:r>
              <w:rPr>
                <w:rFonts w:cs="Arial"/>
                <w:szCs w:val="20"/>
              </w:rPr>
              <w:t>; Etiquetas por F</w:t>
            </w:r>
            <w:r w:rsidRPr="00181618">
              <w:rPr>
                <w:rFonts w:cs="Arial"/>
                <w:szCs w:val="20"/>
              </w:rPr>
              <w:t>olha</w:t>
            </w:r>
            <w:r>
              <w:rPr>
                <w:rFonts w:cs="Arial"/>
                <w:szCs w:val="20"/>
              </w:rPr>
              <w:t>:</w:t>
            </w:r>
            <w:r w:rsidRPr="00181618">
              <w:rPr>
                <w:rFonts w:cs="Arial"/>
                <w:szCs w:val="20"/>
              </w:rPr>
              <w:t xml:space="preserve"> 21</w:t>
            </w:r>
            <w:r>
              <w:rPr>
                <w:rFonts w:cs="Arial"/>
                <w:szCs w:val="20"/>
              </w:rPr>
              <w:t xml:space="preserve">; </w:t>
            </w:r>
            <w:r w:rsidRPr="00181618">
              <w:rPr>
                <w:rFonts w:cs="Arial"/>
                <w:szCs w:val="20"/>
              </w:rPr>
              <w:t>Etiquetas</w:t>
            </w:r>
            <w:r w:rsidR="00B204E0">
              <w:rPr>
                <w:rFonts w:cs="Arial"/>
                <w:szCs w:val="20"/>
              </w:rPr>
              <w:t xml:space="preserve"> </w:t>
            </w:r>
            <w:r w:rsidRPr="00181618">
              <w:rPr>
                <w:rFonts w:cs="Arial"/>
                <w:szCs w:val="20"/>
              </w:rPr>
              <w:t xml:space="preserve">por </w:t>
            </w:r>
            <w:r>
              <w:rPr>
                <w:rFonts w:cs="Arial"/>
                <w:szCs w:val="20"/>
              </w:rPr>
              <w:t>E</w:t>
            </w:r>
            <w:r w:rsidRPr="00181618">
              <w:rPr>
                <w:rFonts w:cs="Arial"/>
                <w:szCs w:val="20"/>
              </w:rPr>
              <w:t>nvelope</w:t>
            </w:r>
            <w:r>
              <w:rPr>
                <w:rFonts w:cs="Arial"/>
                <w:szCs w:val="20"/>
              </w:rPr>
              <w:t>:</w:t>
            </w:r>
            <w:r w:rsidRPr="00181618">
              <w:rPr>
                <w:rFonts w:cs="Arial"/>
                <w:szCs w:val="20"/>
              </w:rPr>
              <w:t xml:space="preserve"> 2100</w:t>
            </w:r>
            <w:r>
              <w:rPr>
                <w:rFonts w:cs="Arial"/>
                <w:szCs w:val="20"/>
              </w:rPr>
              <w:t xml:space="preserve">; </w:t>
            </w:r>
            <w:r w:rsidRPr="002A3B16">
              <w:rPr>
                <w:rFonts w:cs="Arial"/>
                <w:szCs w:val="20"/>
              </w:rPr>
              <w:t xml:space="preserve">Prazo de Validade Mínimo: 12 Meses A Contar Da Data Da </w:t>
            </w:r>
            <w:r w:rsidRPr="002A3B16">
              <w:rPr>
                <w:rFonts w:cs="Arial"/>
                <w:szCs w:val="20"/>
              </w:rPr>
              <w:lastRenderedPageBreak/>
              <w:t xml:space="preserve">Entrega. </w:t>
            </w:r>
            <w:r w:rsidR="00B204E0">
              <w:rPr>
                <w:rFonts w:cs="Arial"/>
                <w:szCs w:val="20"/>
              </w:rPr>
              <w:t>F</w:t>
            </w:r>
            <w:r w:rsidRPr="00B036A7">
              <w:rPr>
                <w:rFonts w:cs="Arial"/>
                <w:b/>
                <w:bCs/>
                <w:szCs w:val="20"/>
              </w:rPr>
              <w:t xml:space="preserve">abricante/Marca de Referência: </w:t>
            </w:r>
            <w:proofErr w:type="spellStart"/>
            <w:r w:rsidRPr="00B036A7">
              <w:rPr>
                <w:rFonts w:cs="Arial"/>
                <w:b/>
                <w:bCs/>
                <w:szCs w:val="20"/>
              </w:rPr>
              <w:t>Pimaco</w:t>
            </w:r>
            <w:proofErr w:type="spellEnd"/>
            <w:r w:rsidRPr="00B036A7">
              <w:rPr>
                <w:rFonts w:cs="Arial"/>
                <w:b/>
                <w:bCs/>
                <w:szCs w:val="20"/>
              </w:rPr>
              <w:t xml:space="preserve">, </w:t>
            </w:r>
            <w:proofErr w:type="spellStart"/>
            <w:r w:rsidRPr="00B036A7">
              <w:rPr>
                <w:rFonts w:cs="Arial"/>
                <w:b/>
                <w:bCs/>
                <w:szCs w:val="20"/>
              </w:rPr>
              <w:t>Colacril</w:t>
            </w:r>
            <w:proofErr w:type="spellEnd"/>
            <w:r w:rsidR="00B036A7" w:rsidRPr="00B036A7">
              <w:rPr>
                <w:b/>
                <w:bCs/>
                <w:iCs/>
              </w:rPr>
              <w:t>, similar, ou de melhor qualidade</w:t>
            </w:r>
            <w:r w:rsidRPr="002A3B16">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171B2D46" w14:textId="558B0733" w:rsidR="006613AA" w:rsidRDefault="00A62F5A" w:rsidP="006613AA">
            <w:pPr>
              <w:jc w:val="center"/>
              <w:rPr>
                <w:rFonts w:cs="Arial"/>
                <w:szCs w:val="20"/>
              </w:rPr>
            </w:pPr>
            <w:r w:rsidRPr="00181618">
              <w:rPr>
                <w:rFonts w:cs="Arial"/>
                <w:szCs w:val="20"/>
              </w:rPr>
              <w:lastRenderedPageBreak/>
              <w:t>Caixa c</w:t>
            </w:r>
            <w:r>
              <w:rPr>
                <w:rFonts w:cs="Arial"/>
                <w:szCs w:val="20"/>
              </w:rPr>
              <w:t xml:space="preserve">om </w:t>
            </w:r>
            <w:r w:rsidRPr="00181618">
              <w:rPr>
                <w:rFonts w:cs="Arial"/>
                <w:szCs w:val="20"/>
              </w:rPr>
              <w:t xml:space="preserve">100 </w:t>
            </w:r>
            <w:r>
              <w:rPr>
                <w:rFonts w:cs="Arial"/>
                <w:szCs w:val="20"/>
              </w:rPr>
              <w:t>F</w:t>
            </w:r>
            <w:r w:rsidRPr="00181618">
              <w:rPr>
                <w:rFonts w:cs="Arial"/>
                <w:szCs w:val="20"/>
              </w:rPr>
              <w:t>olhas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49D77" w14:textId="7D9F1772" w:rsidR="006613AA" w:rsidRDefault="00392E1A" w:rsidP="006613AA">
            <w:pPr>
              <w:jc w:val="center"/>
              <w:rPr>
                <w:rFonts w:cs="Arial"/>
                <w:color w:val="000000"/>
                <w:szCs w:val="20"/>
              </w:rPr>
            </w:pPr>
            <w:r w:rsidRPr="00360846">
              <w:rPr>
                <w:rFonts w:cs="Arial"/>
                <w:color w:val="000000"/>
                <w:szCs w:val="20"/>
              </w:rPr>
              <w:t>15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E399933" w14:textId="35C77D3E"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56,92</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2B7117E" w14:textId="1B7E7E5F"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853,80</w:t>
            </w:r>
          </w:p>
        </w:tc>
      </w:tr>
      <w:tr w:rsidR="006613AA" w:rsidRPr="00F116EA" w14:paraId="0498AE4A" w14:textId="77777777" w:rsidTr="00290669">
        <w:trPr>
          <w:trHeight w:val="9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5557F5" w14:textId="22206B17" w:rsidR="006613AA" w:rsidRDefault="006613AA" w:rsidP="006613AA">
            <w:pPr>
              <w:jc w:val="center"/>
              <w:rPr>
                <w:rFonts w:cs="Arial"/>
                <w:color w:val="000000"/>
                <w:szCs w:val="20"/>
              </w:rPr>
            </w:pPr>
            <w:r>
              <w:rPr>
                <w:rFonts w:cs="Arial"/>
                <w:color w:val="000000"/>
                <w:szCs w:val="20"/>
              </w:rPr>
              <w:t>31</w:t>
            </w:r>
          </w:p>
        </w:tc>
        <w:tc>
          <w:tcPr>
            <w:tcW w:w="992" w:type="dxa"/>
            <w:tcBorders>
              <w:top w:val="single" w:sz="4" w:space="0" w:color="auto"/>
              <w:left w:val="single" w:sz="4" w:space="0" w:color="auto"/>
              <w:bottom w:val="single" w:sz="4" w:space="0" w:color="auto"/>
              <w:right w:val="single" w:sz="4" w:space="0" w:color="auto"/>
            </w:tcBorders>
            <w:vAlign w:val="center"/>
          </w:tcPr>
          <w:p w14:paraId="4F1C3B6D" w14:textId="4CE49E72" w:rsidR="006613AA" w:rsidRPr="00647B44" w:rsidRDefault="006553BC" w:rsidP="006613AA">
            <w:pPr>
              <w:jc w:val="center"/>
              <w:rPr>
                <w:rFonts w:cs="Arial"/>
                <w:szCs w:val="20"/>
              </w:rPr>
            </w:pPr>
            <w:r w:rsidRPr="006553BC">
              <w:rPr>
                <w:rFonts w:cs="Arial"/>
                <w:szCs w:val="20"/>
              </w:rPr>
              <w:t>358339</w:t>
            </w:r>
          </w:p>
        </w:tc>
        <w:tc>
          <w:tcPr>
            <w:tcW w:w="1418" w:type="dxa"/>
            <w:tcBorders>
              <w:top w:val="single" w:sz="4" w:space="0" w:color="auto"/>
              <w:left w:val="single" w:sz="4" w:space="0" w:color="auto"/>
              <w:bottom w:val="single" w:sz="4" w:space="0" w:color="auto"/>
              <w:right w:val="nil"/>
            </w:tcBorders>
            <w:shd w:val="clear" w:color="auto" w:fill="auto"/>
            <w:vAlign w:val="center"/>
          </w:tcPr>
          <w:p w14:paraId="0920B452" w14:textId="15CB67BB" w:rsidR="00A62F5A" w:rsidRPr="0075301F" w:rsidRDefault="00A62F5A" w:rsidP="00C54502">
            <w:pPr>
              <w:jc w:val="center"/>
              <w:rPr>
                <w:rFonts w:cs="Arial"/>
                <w:szCs w:val="20"/>
              </w:rPr>
            </w:pPr>
            <w:r>
              <w:rPr>
                <w:rFonts w:cs="Arial"/>
                <w:szCs w:val="20"/>
              </w:rPr>
              <w:t>Bloco Recado</w:t>
            </w:r>
            <w:r w:rsidRPr="00A62F5A">
              <w:rPr>
                <w:rFonts w:cs="Arial"/>
                <w:szCs w:val="20"/>
              </w:rPr>
              <w:t xml:space="preserve"> “Post-It”</w:t>
            </w:r>
            <w:r w:rsidR="00C54502">
              <w:rPr>
                <w:rFonts w:cs="Arial"/>
                <w:szCs w:val="20"/>
              </w:rPr>
              <w:t xml:space="preserve"> (02 Cores - </w:t>
            </w:r>
            <w:r>
              <w:rPr>
                <w:rFonts w:cs="Arial"/>
                <w:szCs w:val="20"/>
              </w:rPr>
              <w:t>Rosa Neon</w:t>
            </w:r>
            <w:r w:rsidR="00C54502">
              <w:rPr>
                <w:rFonts w:cs="Arial"/>
                <w:szCs w:val="20"/>
              </w:rPr>
              <w:t xml:space="preserve"> e Verde Neon)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8FE4BC" w14:textId="205CB104" w:rsidR="00A62F5A" w:rsidRPr="00A62F5A" w:rsidRDefault="00A62F5A" w:rsidP="00A62F5A">
            <w:pPr>
              <w:overflowPunct w:val="0"/>
              <w:autoSpaceDE w:val="0"/>
              <w:autoSpaceDN w:val="0"/>
              <w:adjustRightInd w:val="0"/>
              <w:jc w:val="both"/>
              <w:textAlignment w:val="baseline"/>
              <w:rPr>
                <w:rFonts w:cs="Arial"/>
                <w:szCs w:val="20"/>
              </w:rPr>
            </w:pPr>
            <w:r w:rsidRPr="00A62F5A">
              <w:rPr>
                <w:rFonts w:cs="Arial"/>
                <w:szCs w:val="20"/>
              </w:rPr>
              <w:t>Bloco Recado</w:t>
            </w:r>
            <w:r>
              <w:rPr>
                <w:rFonts w:cs="Arial"/>
                <w:szCs w:val="20"/>
              </w:rPr>
              <w:t xml:space="preserve">;  </w:t>
            </w:r>
          </w:p>
          <w:p w14:paraId="46B25A99" w14:textId="653353D0" w:rsidR="006613AA" w:rsidRPr="00C26ABB" w:rsidRDefault="00A62F5A" w:rsidP="00B204E0">
            <w:pPr>
              <w:overflowPunct w:val="0"/>
              <w:autoSpaceDE w:val="0"/>
              <w:autoSpaceDN w:val="0"/>
              <w:adjustRightInd w:val="0"/>
              <w:jc w:val="both"/>
              <w:textAlignment w:val="baseline"/>
              <w:rPr>
                <w:rFonts w:cs="Arial"/>
                <w:szCs w:val="20"/>
              </w:rPr>
            </w:pPr>
            <w:r w:rsidRPr="00A62F5A">
              <w:rPr>
                <w:rFonts w:cs="Arial"/>
                <w:szCs w:val="20"/>
              </w:rPr>
              <w:t>Material: Papel</w:t>
            </w:r>
            <w:r>
              <w:rPr>
                <w:rFonts w:cs="Arial"/>
                <w:szCs w:val="20"/>
              </w:rPr>
              <w:t xml:space="preserve">; </w:t>
            </w:r>
            <w:r w:rsidRPr="00A62F5A">
              <w:rPr>
                <w:rFonts w:cs="Arial"/>
                <w:szCs w:val="20"/>
              </w:rPr>
              <w:t>Cor</w:t>
            </w:r>
            <w:r w:rsidR="00C54502">
              <w:rPr>
                <w:rFonts w:cs="Arial"/>
                <w:szCs w:val="20"/>
              </w:rPr>
              <w:t>es</w:t>
            </w:r>
            <w:r w:rsidRPr="00A62F5A">
              <w:rPr>
                <w:rFonts w:cs="Arial"/>
                <w:szCs w:val="20"/>
              </w:rPr>
              <w:t>:</w:t>
            </w:r>
            <w:r w:rsidR="001C48B2">
              <w:rPr>
                <w:rFonts w:cs="Arial"/>
                <w:szCs w:val="20"/>
              </w:rPr>
              <w:t xml:space="preserve"> </w:t>
            </w:r>
            <w:r w:rsidRPr="00A62F5A">
              <w:rPr>
                <w:rFonts w:cs="Arial"/>
                <w:szCs w:val="20"/>
              </w:rPr>
              <w:t xml:space="preserve">Rosa </w:t>
            </w:r>
            <w:r>
              <w:rPr>
                <w:rFonts w:cs="Arial"/>
                <w:szCs w:val="20"/>
              </w:rPr>
              <w:t>Neon</w:t>
            </w:r>
            <w:r w:rsidR="00C54502">
              <w:rPr>
                <w:rFonts w:cs="Arial"/>
                <w:szCs w:val="20"/>
              </w:rPr>
              <w:t xml:space="preserve"> e Verde Neon</w:t>
            </w:r>
            <w:r>
              <w:rPr>
                <w:rFonts w:cs="Arial"/>
                <w:szCs w:val="20"/>
              </w:rPr>
              <w:t xml:space="preserve">; </w:t>
            </w:r>
            <w:r w:rsidRPr="00A62F5A">
              <w:rPr>
                <w:rFonts w:cs="Arial"/>
                <w:szCs w:val="20"/>
              </w:rPr>
              <w:t>Largura: 38 MM</w:t>
            </w:r>
            <w:r>
              <w:rPr>
                <w:rFonts w:cs="Arial"/>
                <w:szCs w:val="20"/>
              </w:rPr>
              <w:t xml:space="preserve">; </w:t>
            </w:r>
            <w:r w:rsidRPr="00A62F5A">
              <w:rPr>
                <w:rFonts w:cs="Arial"/>
                <w:szCs w:val="20"/>
              </w:rPr>
              <w:t>Comprimento: 51 MM</w:t>
            </w:r>
            <w:r>
              <w:rPr>
                <w:rFonts w:cs="Arial"/>
                <w:szCs w:val="20"/>
              </w:rPr>
              <w:t xml:space="preserve">; </w:t>
            </w:r>
            <w:r w:rsidRPr="00A62F5A">
              <w:rPr>
                <w:rFonts w:cs="Arial"/>
                <w:szCs w:val="20"/>
              </w:rPr>
              <w:t xml:space="preserve">Características Adicionais: </w:t>
            </w:r>
            <w:r w:rsidR="00B204E0" w:rsidRPr="00A62F5A">
              <w:rPr>
                <w:rFonts w:cs="Arial"/>
                <w:szCs w:val="20"/>
              </w:rPr>
              <w:t>Autoadesivo</w:t>
            </w:r>
            <w:r w:rsidRPr="00A62F5A">
              <w:rPr>
                <w:rFonts w:cs="Arial"/>
                <w:szCs w:val="20"/>
              </w:rPr>
              <w:t>, Removível, Post-It</w:t>
            </w:r>
            <w:r>
              <w:rPr>
                <w:rFonts w:cs="Arial"/>
                <w:szCs w:val="20"/>
              </w:rPr>
              <w:t xml:space="preserve">; </w:t>
            </w:r>
            <w:r w:rsidRPr="00A62F5A">
              <w:rPr>
                <w:rFonts w:cs="Arial"/>
                <w:szCs w:val="20"/>
              </w:rPr>
              <w:t>Quantidade Folhas: 100 UN</w:t>
            </w:r>
            <w:r>
              <w:rPr>
                <w:rFonts w:cs="Arial"/>
                <w:szCs w:val="20"/>
              </w:rPr>
              <w:t>;</w:t>
            </w:r>
            <w:r w:rsidRPr="002A3B16">
              <w:rPr>
                <w:rFonts w:cs="Arial"/>
                <w:szCs w:val="20"/>
              </w:rPr>
              <w:t xml:space="preserve"> Prazo de Validade Mínimo: 12 Meses A Contar Da Data Da Entrega. </w:t>
            </w:r>
            <w:r w:rsidRPr="00B036A7">
              <w:rPr>
                <w:rFonts w:cs="Arial"/>
                <w:b/>
                <w:bCs/>
                <w:szCs w:val="20"/>
              </w:rPr>
              <w:t>Fabricante/Marca de Referência: Post-It</w:t>
            </w:r>
            <w:r w:rsidR="006553BC" w:rsidRPr="00B036A7">
              <w:rPr>
                <w:rFonts w:cs="Arial"/>
                <w:b/>
                <w:bCs/>
                <w:szCs w:val="20"/>
              </w:rPr>
              <w:t xml:space="preserve">, </w:t>
            </w:r>
            <w:proofErr w:type="spellStart"/>
            <w:r w:rsidR="006553BC" w:rsidRPr="00B036A7">
              <w:rPr>
                <w:rFonts w:cs="Arial"/>
                <w:b/>
                <w:bCs/>
                <w:szCs w:val="20"/>
              </w:rPr>
              <w:t>Colacril</w:t>
            </w:r>
            <w:proofErr w:type="spellEnd"/>
            <w:r w:rsidR="00B036A7" w:rsidRPr="00B036A7">
              <w:rPr>
                <w:b/>
                <w:bCs/>
                <w:iCs/>
              </w:rPr>
              <w:t>, similar, ou de melhor qualidade</w:t>
            </w:r>
            <w:r w:rsidRPr="002A3B16">
              <w:rPr>
                <w:rFonts w:cs="Arial"/>
                <w:szCs w:val="20"/>
              </w:rPr>
              <w:t>.</w:t>
            </w:r>
            <w:r>
              <w:rPr>
                <w:rFonts w:cs="Arial"/>
                <w:szCs w:val="20"/>
              </w:rPr>
              <w:t xml:space="preserve"> </w:t>
            </w:r>
          </w:p>
        </w:tc>
        <w:tc>
          <w:tcPr>
            <w:tcW w:w="1843" w:type="dxa"/>
            <w:tcBorders>
              <w:top w:val="single" w:sz="4" w:space="0" w:color="auto"/>
              <w:left w:val="nil"/>
              <w:bottom w:val="single" w:sz="4" w:space="0" w:color="auto"/>
              <w:right w:val="nil"/>
            </w:tcBorders>
            <w:shd w:val="clear" w:color="auto" w:fill="auto"/>
            <w:vAlign w:val="center"/>
          </w:tcPr>
          <w:p w14:paraId="434A6AE3" w14:textId="7174775B" w:rsidR="006613AA" w:rsidRDefault="006553BC" w:rsidP="006613AA">
            <w:pPr>
              <w:jc w:val="center"/>
              <w:rPr>
                <w:rFonts w:cs="Arial"/>
                <w:szCs w:val="20"/>
              </w:rPr>
            </w:pPr>
            <w:r>
              <w:rPr>
                <w:rFonts w:cs="Arial"/>
                <w:szCs w:val="20"/>
              </w:rPr>
              <w:t>Pacote com 04 Blocos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F34F00" w14:textId="5810DAFF" w:rsidR="006613AA" w:rsidRDefault="00C54502" w:rsidP="006613AA">
            <w:pPr>
              <w:jc w:val="center"/>
              <w:rPr>
                <w:rFonts w:cs="Arial"/>
                <w:color w:val="000000"/>
                <w:szCs w:val="20"/>
              </w:rPr>
            </w:pPr>
            <w:r>
              <w:rPr>
                <w:rFonts w:cs="Arial"/>
                <w:color w:val="000000"/>
                <w:szCs w:val="20"/>
              </w:rPr>
              <w:t>200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92A5FE2" w14:textId="4402D5E1"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16,74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9AD335F" w14:textId="124A2B09"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3.347,39</w:t>
            </w:r>
          </w:p>
        </w:tc>
      </w:tr>
      <w:tr w:rsidR="006613AA" w:rsidRPr="00F116EA" w14:paraId="164A4A69" w14:textId="77777777" w:rsidTr="00B036A7">
        <w:trPr>
          <w:trHeight w:val="43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25CA43" w14:textId="7B9E64E2" w:rsidR="006613AA" w:rsidRDefault="006613AA" w:rsidP="00360846">
            <w:pPr>
              <w:jc w:val="center"/>
              <w:rPr>
                <w:rFonts w:cs="Arial"/>
                <w:color w:val="000000"/>
                <w:szCs w:val="20"/>
              </w:rPr>
            </w:pPr>
            <w:r>
              <w:rPr>
                <w:rFonts w:cs="Arial"/>
                <w:color w:val="000000"/>
                <w:szCs w:val="20"/>
              </w:rPr>
              <w:t>3</w:t>
            </w:r>
            <w:r w:rsidR="00360846">
              <w:rPr>
                <w:rFonts w:cs="Arial"/>
                <w:color w:val="00000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29CD3C37" w14:textId="0956C50C" w:rsidR="006613AA" w:rsidRPr="00647B44" w:rsidRDefault="006553BC" w:rsidP="006613AA">
            <w:pPr>
              <w:jc w:val="center"/>
              <w:rPr>
                <w:rFonts w:cs="Arial"/>
                <w:szCs w:val="20"/>
              </w:rPr>
            </w:pPr>
            <w:r w:rsidRPr="006553BC">
              <w:rPr>
                <w:rFonts w:cs="Arial"/>
                <w:szCs w:val="20"/>
              </w:rPr>
              <w:t>462293</w:t>
            </w:r>
          </w:p>
        </w:tc>
        <w:tc>
          <w:tcPr>
            <w:tcW w:w="1418" w:type="dxa"/>
            <w:tcBorders>
              <w:top w:val="single" w:sz="4" w:space="0" w:color="auto"/>
              <w:left w:val="single" w:sz="4" w:space="0" w:color="auto"/>
              <w:bottom w:val="single" w:sz="4" w:space="0" w:color="auto"/>
              <w:right w:val="nil"/>
            </w:tcBorders>
            <w:shd w:val="clear" w:color="auto" w:fill="auto"/>
            <w:vAlign w:val="center"/>
          </w:tcPr>
          <w:p w14:paraId="418BD595" w14:textId="63424B17" w:rsidR="00F92C63" w:rsidRPr="0075301F" w:rsidRDefault="00F92C63" w:rsidP="00F92C63">
            <w:pPr>
              <w:jc w:val="center"/>
              <w:rPr>
                <w:rFonts w:cs="Arial"/>
                <w:szCs w:val="20"/>
              </w:rPr>
            </w:pPr>
            <w:r w:rsidRPr="00F92C63">
              <w:rPr>
                <w:rFonts w:cs="Arial"/>
                <w:szCs w:val="20"/>
              </w:rPr>
              <w:t>Papel Lembrete</w:t>
            </w:r>
            <w:r w:rsidR="00C54502">
              <w:rPr>
                <w:rFonts w:cs="Arial"/>
                <w:szCs w:val="20"/>
              </w:rPr>
              <w:t xml:space="preserve"> </w:t>
            </w:r>
            <w:r w:rsidR="00360846">
              <w:rPr>
                <w:rFonts w:cs="Arial"/>
                <w:szCs w:val="20"/>
              </w:rPr>
              <w:t xml:space="preserve">Branco </w:t>
            </w:r>
            <w:r w:rsidR="00C54502">
              <w:rPr>
                <w:rFonts w:cs="Arial"/>
                <w:szCs w:val="20"/>
              </w:rPr>
              <w:t>(Cubo)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177A84" w14:textId="174D5F46" w:rsidR="00F92C63" w:rsidRPr="00F92C63" w:rsidRDefault="00F92C63" w:rsidP="00F92C63">
            <w:pPr>
              <w:overflowPunct w:val="0"/>
              <w:autoSpaceDE w:val="0"/>
              <w:autoSpaceDN w:val="0"/>
              <w:adjustRightInd w:val="0"/>
              <w:jc w:val="both"/>
              <w:textAlignment w:val="baseline"/>
              <w:rPr>
                <w:rFonts w:cs="Arial"/>
                <w:szCs w:val="20"/>
              </w:rPr>
            </w:pPr>
            <w:r w:rsidRPr="00F92C63">
              <w:rPr>
                <w:rFonts w:cs="Arial"/>
                <w:szCs w:val="20"/>
              </w:rPr>
              <w:t xml:space="preserve">Papel </w:t>
            </w:r>
            <w:r>
              <w:rPr>
                <w:rFonts w:cs="Arial"/>
                <w:szCs w:val="20"/>
              </w:rPr>
              <w:t>L</w:t>
            </w:r>
            <w:r w:rsidRPr="00F92C63">
              <w:rPr>
                <w:rFonts w:cs="Arial"/>
                <w:szCs w:val="20"/>
              </w:rPr>
              <w:t>embrete</w:t>
            </w:r>
            <w:r>
              <w:rPr>
                <w:rFonts w:cs="Arial"/>
                <w:szCs w:val="20"/>
              </w:rPr>
              <w:t xml:space="preserve">; </w:t>
            </w:r>
            <w:r w:rsidRPr="00F92C63">
              <w:rPr>
                <w:rFonts w:cs="Arial"/>
                <w:szCs w:val="20"/>
              </w:rPr>
              <w:t xml:space="preserve">Gramatura: </w:t>
            </w:r>
            <w:r>
              <w:rPr>
                <w:rFonts w:cs="Arial"/>
                <w:szCs w:val="20"/>
              </w:rPr>
              <w:t>63</w:t>
            </w:r>
            <w:r w:rsidRPr="00F92C63">
              <w:rPr>
                <w:rFonts w:cs="Arial"/>
                <w:szCs w:val="20"/>
              </w:rPr>
              <w:t xml:space="preserve"> G/M2</w:t>
            </w:r>
            <w:r>
              <w:rPr>
                <w:rFonts w:cs="Arial"/>
                <w:szCs w:val="20"/>
              </w:rPr>
              <w:t xml:space="preserve">; </w:t>
            </w:r>
          </w:p>
          <w:p w14:paraId="67708AAC" w14:textId="339FCCBD" w:rsidR="00F92C63" w:rsidRPr="00F92C63" w:rsidRDefault="00F92C63" w:rsidP="00F92C63">
            <w:pPr>
              <w:overflowPunct w:val="0"/>
              <w:autoSpaceDE w:val="0"/>
              <w:autoSpaceDN w:val="0"/>
              <w:adjustRightInd w:val="0"/>
              <w:jc w:val="both"/>
              <w:textAlignment w:val="baseline"/>
              <w:rPr>
                <w:rFonts w:cs="Arial"/>
                <w:szCs w:val="20"/>
              </w:rPr>
            </w:pPr>
            <w:r w:rsidRPr="00F92C63">
              <w:rPr>
                <w:rFonts w:cs="Arial"/>
                <w:szCs w:val="20"/>
              </w:rPr>
              <w:t>Comprimento: 8</w:t>
            </w:r>
            <w:r>
              <w:rPr>
                <w:rFonts w:cs="Arial"/>
                <w:szCs w:val="20"/>
              </w:rPr>
              <w:t>4</w:t>
            </w:r>
            <w:r w:rsidRPr="00F92C63">
              <w:rPr>
                <w:rFonts w:cs="Arial"/>
                <w:szCs w:val="20"/>
              </w:rPr>
              <w:t xml:space="preserve"> MM</w:t>
            </w:r>
            <w:r>
              <w:rPr>
                <w:rFonts w:cs="Arial"/>
                <w:szCs w:val="20"/>
              </w:rPr>
              <w:t xml:space="preserve">; </w:t>
            </w:r>
            <w:r w:rsidRPr="00F92C63">
              <w:rPr>
                <w:rFonts w:cs="Arial"/>
                <w:szCs w:val="20"/>
              </w:rPr>
              <w:t>Cor: Branca</w:t>
            </w:r>
            <w:r>
              <w:rPr>
                <w:rFonts w:cs="Arial"/>
                <w:szCs w:val="20"/>
              </w:rPr>
              <w:t xml:space="preserve">; </w:t>
            </w:r>
            <w:r w:rsidRPr="00F92C63">
              <w:rPr>
                <w:rFonts w:cs="Arial"/>
                <w:szCs w:val="20"/>
              </w:rPr>
              <w:t>Tipo: Cubo De Lembrete</w:t>
            </w:r>
            <w:r>
              <w:rPr>
                <w:rFonts w:cs="Arial"/>
                <w:szCs w:val="20"/>
              </w:rPr>
              <w:t xml:space="preserve">; </w:t>
            </w:r>
            <w:r w:rsidRPr="00F92C63">
              <w:rPr>
                <w:rFonts w:cs="Arial"/>
                <w:szCs w:val="20"/>
              </w:rPr>
              <w:t>Tipo Papel: Sulfite</w:t>
            </w:r>
            <w:r>
              <w:rPr>
                <w:rFonts w:cs="Arial"/>
                <w:szCs w:val="20"/>
              </w:rPr>
              <w:t xml:space="preserve">; </w:t>
            </w:r>
          </w:p>
          <w:p w14:paraId="7B4D0BB6" w14:textId="54E3A439" w:rsidR="00F92C63" w:rsidRPr="00F92C63" w:rsidRDefault="00F92C63" w:rsidP="00F92C63">
            <w:pPr>
              <w:overflowPunct w:val="0"/>
              <w:autoSpaceDE w:val="0"/>
              <w:autoSpaceDN w:val="0"/>
              <w:adjustRightInd w:val="0"/>
              <w:jc w:val="both"/>
              <w:textAlignment w:val="baseline"/>
              <w:rPr>
                <w:rFonts w:cs="Arial"/>
                <w:szCs w:val="20"/>
              </w:rPr>
            </w:pPr>
            <w:r w:rsidRPr="00F92C63">
              <w:rPr>
                <w:rFonts w:cs="Arial"/>
                <w:szCs w:val="20"/>
              </w:rPr>
              <w:t>Largura: 8</w:t>
            </w:r>
            <w:r>
              <w:rPr>
                <w:rFonts w:cs="Arial"/>
                <w:szCs w:val="20"/>
              </w:rPr>
              <w:t>4</w:t>
            </w:r>
            <w:r w:rsidRPr="00F92C63">
              <w:rPr>
                <w:rFonts w:cs="Arial"/>
                <w:szCs w:val="20"/>
              </w:rPr>
              <w:t xml:space="preserve"> MM</w:t>
            </w:r>
            <w:r>
              <w:rPr>
                <w:rFonts w:cs="Arial"/>
                <w:szCs w:val="20"/>
              </w:rPr>
              <w:t xml:space="preserve">; </w:t>
            </w:r>
          </w:p>
          <w:p w14:paraId="2C8D9989" w14:textId="5881A96B" w:rsidR="006613AA" w:rsidRPr="00C26ABB" w:rsidRDefault="00F92C63" w:rsidP="0057400C">
            <w:pPr>
              <w:overflowPunct w:val="0"/>
              <w:autoSpaceDE w:val="0"/>
              <w:autoSpaceDN w:val="0"/>
              <w:adjustRightInd w:val="0"/>
              <w:jc w:val="both"/>
              <w:textAlignment w:val="baseline"/>
              <w:rPr>
                <w:rFonts w:cs="Arial"/>
                <w:szCs w:val="20"/>
              </w:rPr>
            </w:pPr>
            <w:r w:rsidRPr="00F92C63">
              <w:rPr>
                <w:rFonts w:cs="Arial"/>
                <w:szCs w:val="20"/>
              </w:rPr>
              <w:t>Características Adicionais:</w:t>
            </w:r>
            <w:r>
              <w:rPr>
                <w:rFonts w:cs="Arial"/>
                <w:szCs w:val="20"/>
              </w:rPr>
              <w:t xml:space="preserve"> Sem Pauta,</w:t>
            </w:r>
            <w:r w:rsidR="0057400C">
              <w:rPr>
                <w:rFonts w:cs="Arial"/>
                <w:szCs w:val="20"/>
              </w:rPr>
              <w:t xml:space="preserve"> </w:t>
            </w:r>
            <w:r>
              <w:rPr>
                <w:rFonts w:cs="Arial"/>
                <w:szCs w:val="20"/>
              </w:rPr>
              <w:t xml:space="preserve">Embalagem Em Cartão </w:t>
            </w:r>
            <w:r w:rsidRPr="00F92C63">
              <w:rPr>
                <w:rFonts w:cs="Arial"/>
                <w:szCs w:val="20"/>
              </w:rPr>
              <w:t>Triplex Reciclado</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 xml:space="preserve">Fabricante/Marca de Referência: </w:t>
            </w:r>
            <w:proofErr w:type="spellStart"/>
            <w:r w:rsidRPr="00B036A7">
              <w:rPr>
                <w:rFonts w:cs="Arial"/>
                <w:b/>
                <w:bCs/>
                <w:szCs w:val="20"/>
              </w:rPr>
              <w:t>Spiral</w:t>
            </w:r>
            <w:proofErr w:type="spellEnd"/>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4F47DF88" w14:textId="16A8D231" w:rsidR="006613AA" w:rsidRDefault="00F92C63" w:rsidP="006613AA">
            <w:pPr>
              <w:jc w:val="center"/>
              <w:rPr>
                <w:rFonts w:cs="Arial"/>
                <w:szCs w:val="20"/>
              </w:rPr>
            </w:pPr>
            <w:r>
              <w:rPr>
                <w:rFonts w:cs="Arial"/>
                <w:szCs w:val="20"/>
              </w:rPr>
              <w:t>Caixa com 500 Folhas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7382E" w14:textId="65945CC4" w:rsidR="006613AA" w:rsidRDefault="00F92C63" w:rsidP="006613AA">
            <w:pPr>
              <w:jc w:val="center"/>
              <w:rPr>
                <w:rFonts w:cs="Arial"/>
                <w:color w:val="000000"/>
                <w:szCs w:val="20"/>
              </w:rPr>
            </w:pPr>
            <w:r>
              <w:rPr>
                <w:rFonts w:cs="Arial"/>
                <w:color w:val="000000"/>
                <w:szCs w:val="20"/>
              </w:rPr>
              <w:t>15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12F309" w14:textId="7FE10F23"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9,26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6026E32" w14:textId="6699F269"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138,96</w:t>
            </w:r>
          </w:p>
        </w:tc>
      </w:tr>
      <w:tr w:rsidR="006613AA" w:rsidRPr="00F116EA" w14:paraId="094BAC59" w14:textId="77777777" w:rsidTr="00360846">
        <w:trPr>
          <w:trHeight w:val="7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15543E" w14:textId="0BA287BE" w:rsidR="006613AA" w:rsidRDefault="006613AA" w:rsidP="00360846">
            <w:pPr>
              <w:jc w:val="center"/>
              <w:rPr>
                <w:rFonts w:cs="Arial"/>
                <w:color w:val="000000"/>
                <w:szCs w:val="20"/>
              </w:rPr>
            </w:pPr>
            <w:r>
              <w:rPr>
                <w:rFonts w:cs="Arial"/>
                <w:color w:val="000000"/>
                <w:szCs w:val="20"/>
              </w:rPr>
              <w:t>3</w:t>
            </w:r>
            <w:r w:rsidR="00360846">
              <w:rPr>
                <w:rFonts w:cs="Arial"/>
                <w:color w:val="00000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C4DADE8" w14:textId="37275F6F" w:rsidR="006613AA" w:rsidRPr="00647B44" w:rsidRDefault="000647F1" w:rsidP="006613AA">
            <w:pPr>
              <w:jc w:val="center"/>
              <w:rPr>
                <w:rFonts w:cs="Arial"/>
                <w:szCs w:val="20"/>
              </w:rPr>
            </w:pPr>
            <w:r w:rsidRPr="000647F1">
              <w:rPr>
                <w:rFonts w:cs="Arial"/>
                <w:szCs w:val="20"/>
              </w:rPr>
              <w:t>255765</w:t>
            </w:r>
          </w:p>
        </w:tc>
        <w:tc>
          <w:tcPr>
            <w:tcW w:w="1418" w:type="dxa"/>
            <w:tcBorders>
              <w:top w:val="single" w:sz="4" w:space="0" w:color="auto"/>
              <w:left w:val="single" w:sz="4" w:space="0" w:color="auto"/>
              <w:bottom w:val="single" w:sz="4" w:space="0" w:color="auto"/>
              <w:right w:val="nil"/>
            </w:tcBorders>
            <w:shd w:val="clear" w:color="auto" w:fill="auto"/>
            <w:vAlign w:val="center"/>
          </w:tcPr>
          <w:p w14:paraId="0B157FE4" w14:textId="060F460E" w:rsidR="006613AA" w:rsidRPr="0075301F" w:rsidRDefault="00513372" w:rsidP="00513372">
            <w:pPr>
              <w:jc w:val="center"/>
              <w:rPr>
                <w:rFonts w:cs="Arial"/>
                <w:szCs w:val="20"/>
              </w:rPr>
            </w:pPr>
            <w:r w:rsidRPr="00A171C7">
              <w:rPr>
                <w:rFonts w:cs="Arial"/>
                <w:szCs w:val="20"/>
              </w:rPr>
              <w:t>Divisória Classificadora Plástico Tamanho A4 Jogo com 10 Projeções (Uma De Cada Cor)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381FFB" w14:textId="1AEAF33E" w:rsidR="0057400C" w:rsidRPr="0057400C" w:rsidRDefault="0057400C" w:rsidP="0057400C">
            <w:pPr>
              <w:overflowPunct w:val="0"/>
              <w:autoSpaceDE w:val="0"/>
              <w:autoSpaceDN w:val="0"/>
              <w:adjustRightInd w:val="0"/>
              <w:jc w:val="both"/>
              <w:textAlignment w:val="baseline"/>
              <w:rPr>
                <w:rFonts w:cs="Arial"/>
                <w:szCs w:val="20"/>
              </w:rPr>
            </w:pPr>
            <w:r w:rsidRPr="0057400C">
              <w:rPr>
                <w:rFonts w:cs="Arial"/>
                <w:szCs w:val="20"/>
              </w:rPr>
              <w:t>Divisória Classificadora</w:t>
            </w:r>
            <w:r>
              <w:rPr>
                <w:rFonts w:cs="Arial"/>
                <w:szCs w:val="20"/>
              </w:rPr>
              <w:t xml:space="preserve">; </w:t>
            </w:r>
          </w:p>
          <w:p w14:paraId="069C87EF" w14:textId="3F68D2FB" w:rsidR="0057400C" w:rsidRPr="0057400C" w:rsidRDefault="0057400C" w:rsidP="0057400C">
            <w:pPr>
              <w:overflowPunct w:val="0"/>
              <w:autoSpaceDE w:val="0"/>
              <w:autoSpaceDN w:val="0"/>
              <w:adjustRightInd w:val="0"/>
              <w:jc w:val="both"/>
              <w:textAlignment w:val="baseline"/>
              <w:rPr>
                <w:rFonts w:cs="Arial"/>
                <w:szCs w:val="20"/>
              </w:rPr>
            </w:pPr>
            <w:r w:rsidRPr="0057400C">
              <w:rPr>
                <w:rFonts w:cs="Arial"/>
                <w:szCs w:val="20"/>
              </w:rPr>
              <w:t xml:space="preserve">Material: Plástico </w:t>
            </w:r>
            <w:r w:rsidR="00B204E0" w:rsidRPr="0057400C">
              <w:rPr>
                <w:rFonts w:cs="Arial"/>
                <w:szCs w:val="20"/>
              </w:rPr>
              <w:t>Semirrígido</w:t>
            </w:r>
            <w:r>
              <w:rPr>
                <w:rFonts w:cs="Arial"/>
                <w:szCs w:val="20"/>
              </w:rPr>
              <w:t xml:space="preserve">; </w:t>
            </w:r>
          </w:p>
          <w:p w14:paraId="367E2178" w14:textId="265C2713" w:rsidR="0057400C" w:rsidRPr="0057400C" w:rsidRDefault="0057400C" w:rsidP="0057400C">
            <w:pPr>
              <w:overflowPunct w:val="0"/>
              <w:autoSpaceDE w:val="0"/>
              <w:autoSpaceDN w:val="0"/>
              <w:adjustRightInd w:val="0"/>
              <w:jc w:val="both"/>
              <w:textAlignment w:val="baseline"/>
              <w:rPr>
                <w:rFonts w:cs="Arial"/>
                <w:szCs w:val="20"/>
              </w:rPr>
            </w:pPr>
            <w:r w:rsidRPr="0057400C">
              <w:rPr>
                <w:rFonts w:cs="Arial"/>
                <w:szCs w:val="20"/>
              </w:rPr>
              <w:t>Comprimento: 297 MM</w:t>
            </w:r>
            <w:r>
              <w:rPr>
                <w:rFonts w:cs="Arial"/>
                <w:szCs w:val="20"/>
              </w:rPr>
              <w:t xml:space="preserve">; </w:t>
            </w:r>
            <w:r w:rsidRPr="0057400C">
              <w:rPr>
                <w:rFonts w:cs="Arial"/>
                <w:szCs w:val="20"/>
              </w:rPr>
              <w:t>Largura: 210 MM</w:t>
            </w:r>
            <w:r>
              <w:rPr>
                <w:rFonts w:cs="Arial"/>
                <w:szCs w:val="20"/>
              </w:rPr>
              <w:t xml:space="preserve">; </w:t>
            </w:r>
          </w:p>
          <w:p w14:paraId="52D802CD" w14:textId="4B83FFCD" w:rsidR="006613AA" w:rsidRPr="00C26ABB" w:rsidRDefault="0057400C" w:rsidP="00DB0D5E">
            <w:pPr>
              <w:overflowPunct w:val="0"/>
              <w:autoSpaceDE w:val="0"/>
              <w:autoSpaceDN w:val="0"/>
              <w:adjustRightInd w:val="0"/>
              <w:jc w:val="both"/>
              <w:textAlignment w:val="baseline"/>
              <w:rPr>
                <w:rFonts w:cs="Arial"/>
                <w:szCs w:val="20"/>
              </w:rPr>
            </w:pPr>
            <w:r w:rsidRPr="0057400C">
              <w:rPr>
                <w:rFonts w:cs="Arial"/>
                <w:szCs w:val="20"/>
              </w:rPr>
              <w:t>Características Adicionais: Jogo Com 10 Projeções</w:t>
            </w:r>
            <w:r>
              <w:rPr>
                <w:rFonts w:cs="Arial"/>
                <w:szCs w:val="20"/>
              </w:rPr>
              <w:t xml:space="preserve"> </w:t>
            </w:r>
            <w:r w:rsidRPr="0057400C">
              <w:rPr>
                <w:rFonts w:cs="Arial"/>
                <w:szCs w:val="20"/>
              </w:rPr>
              <w:t>(Uma De Cada Cor)</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 xml:space="preserve">Fabricante/Marca de </w:t>
            </w:r>
            <w:r w:rsidRPr="00B036A7">
              <w:rPr>
                <w:rFonts w:cs="Arial"/>
                <w:b/>
                <w:bCs/>
                <w:szCs w:val="20"/>
              </w:rPr>
              <w:lastRenderedPageBreak/>
              <w:t xml:space="preserve">Referência: </w:t>
            </w:r>
            <w:proofErr w:type="spellStart"/>
            <w:r w:rsidRPr="00B036A7">
              <w:rPr>
                <w:rFonts w:cs="Arial"/>
                <w:b/>
                <w:bCs/>
                <w:szCs w:val="20"/>
              </w:rPr>
              <w:t>Plastpark</w:t>
            </w:r>
            <w:proofErr w:type="spellEnd"/>
            <w:r w:rsidRPr="00B036A7">
              <w:rPr>
                <w:rFonts w:cs="Arial"/>
                <w:b/>
                <w:bCs/>
                <w:szCs w:val="20"/>
              </w:rPr>
              <w:t>, AC</w:t>
            </w:r>
            <w:r w:rsidR="00DB0D5E" w:rsidRPr="00B036A7">
              <w:rPr>
                <w:rFonts w:cs="Arial"/>
                <w:b/>
                <w:bCs/>
                <w:szCs w:val="20"/>
              </w:rPr>
              <w:t>P</w:t>
            </w:r>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43F05C6C" w14:textId="20753A68" w:rsidR="006613AA" w:rsidRDefault="000647F1" w:rsidP="00A171C7">
            <w:pPr>
              <w:jc w:val="center"/>
              <w:rPr>
                <w:rFonts w:cs="Arial"/>
                <w:szCs w:val="20"/>
              </w:rPr>
            </w:pPr>
            <w:r w:rsidRPr="00A171C7">
              <w:rPr>
                <w:rFonts w:cs="Arial"/>
                <w:szCs w:val="20"/>
              </w:rPr>
              <w:lastRenderedPageBreak/>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166EED" w14:textId="20AA3B03" w:rsidR="006613AA" w:rsidRDefault="00265F77" w:rsidP="006613AA">
            <w:pPr>
              <w:jc w:val="center"/>
              <w:rPr>
                <w:rFonts w:cs="Arial"/>
                <w:color w:val="000000"/>
                <w:szCs w:val="20"/>
              </w:rPr>
            </w:pPr>
            <w:r w:rsidRPr="00A171C7">
              <w:rPr>
                <w:rFonts w:cs="Arial"/>
                <w:color w:val="000000"/>
                <w:szCs w:val="20"/>
              </w:rPr>
              <w:t>7</w:t>
            </w:r>
            <w:r w:rsidR="0057400C" w:rsidRPr="00A171C7">
              <w:rPr>
                <w:rFonts w:cs="Arial"/>
                <w:color w:val="000000"/>
                <w:szCs w:val="20"/>
              </w:rPr>
              <w:t>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2AA762E" w14:textId="6250F156" w:rsidR="006613AA" w:rsidRDefault="006613AA" w:rsidP="00A171C7">
            <w:pPr>
              <w:jc w:val="center"/>
              <w:rPr>
                <w:rFonts w:cs="Arial"/>
                <w:color w:val="000000"/>
                <w:szCs w:val="20"/>
              </w:rPr>
            </w:pPr>
            <w:r>
              <w:rPr>
                <w:rFonts w:cs="Arial"/>
                <w:color w:val="000000"/>
                <w:szCs w:val="20"/>
              </w:rPr>
              <w:t xml:space="preserve">R$ </w:t>
            </w:r>
            <w:r w:rsidR="00B45471">
              <w:rPr>
                <w:rFonts w:cs="Arial"/>
                <w:color w:val="000000"/>
                <w:szCs w:val="20"/>
              </w:rPr>
              <w:t>10,</w:t>
            </w:r>
            <w:r w:rsidR="00A171C7">
              <w:rPr>
                <w:rFonts w:cs="Arial"/>
                <w:color w:val="000000"/>
                <w:szCs w:val="20"/>
              </w:rPr>
              <w:t>40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08494C2" w14:textId="0CF3DFA0" w:rsidR="006613AA" w:rsidRDefault="006613AA" w:rsidP="00A171C7">
            <w:pPr>
              <w:jc w:val="center"/>
              <w:rPr>
                <w:rFonts w:cs="Arial"/>
                <w:color w:val="000000"/>
                <w:szCs w:val="20"/>
              </w:rPr>
            </w:pPr>
            <w:r>
              <w:rPr>
                <w:rFonts w:cs="Arial"/>
                <w:color w:val="000000"/>
                <w:szCs w:val="20"/>
              </w:rPr>
              <w:t xml:space="preserve">R$ </w:t>
            </w:r>
            <w:r w:rsidR="00A171C7">
              <w:rPr>
                <w:rFonts w:cs="Arial"/>
                <w:color w:val="000000"/>
                <w:szCs w:val="20"/>
              </w:rPr>
              <w:t>728,33</w:t>
            </w:r>
          </w:p>
        </w:tc>
      </w:tr>
      <w:tr w:rsidR="006613AA" w:rsidRPr="00F116EA" w14:paraId="157D2F08"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1F8BF4" w14:textId="71707DD0" w:rsidR="006613AA" w:rsidRDefault="006613AA" w:rsidP="00360846">
            <w:pPr>
              <w:jc w:val="center"/>
              <w:rPr>
                <w:rFonts w:cs="Arial"/>
                <w:color w:val="000000"/>
                <w:szCs w:val="20"/>
              </w:rPr>
            </w:pPr>
            <w:r>
              <w:rPr>
                <w:rFonts w:cs="Arial"/>
                <w:color w:val="000000"/>
                <w:szCs w:val="20"/>
              </w:rPr>
              <w:t>3</w:t>
            </w:r>
            <w:r w:rsidR="00360846">
              <w:rPr>
                <w:rFonts w:cs="Arial"/>
                <w:color w:val="00000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5048DD44" w14:textId="37B1F820" w:rsidR="006613AA" w:rsidRPr="00647B44" w:rsidRDefault="0057400C" w:rsidP="006613AA">
            <w:pPr>
              <w:jc w:val="center"/>
              <w:rPr>
                <w:rFonts w:cs="Arial"/>
                <w:szCs w:val="20"/>
              </w:rPr>
            </w:pPr>
            <w:r w:rsidRPr="0057400C">
              <w:rPr>
                <w:rFonts w:cs="Arial"/>
                <w:szCs w:val="20"/>
              </w:rPr>
              <w:t>467091</w:t>
            </w:r>
          </w:p>
        </w:tc>
        <w:tc>
          <w:tcPr>
            <w:tcW w:w="1418" w:type="dxa"/>
            <w:tcBorders>
              <w:top w:val="single" w:sz="4" w:space="0" w:color="auto"/>
              <w:left w:val="single" w:sz="4" w:space="0" w:color="auto"/>
              <w:bottom w:val="single" w:sz="4" w:space="0" w:color="auto"/>
              <w:right w:val="nil"/>
            </w:tcBorders>
            <w:shd w:val="clear" w:color="auto" w:fill="auto"/>
            <w:vAlign w:val="center"/>
          </w:tcPr>
          <w:p w14:paraId="165D5A70" w14:textId="09B76190" w:rsidR="006613AA" w:rsidRPr="0075301F" w:rsidRDefault="0057400C" w:rsidP="0057400C">
            <w:pPr>
              <w:jc w:val="center"/>
              <w:rPr>
                <w:rFonts w:cs="Arial"/>
                <w:szCs w:val="20"/>
              </w:rPr>
            </w:pPr>
            <w:r w:rsidRPr="0057400C">
              <w:rPr>
                <w:rFonts w:cs="Arial"/>
                <w:szCs w:val="20"/>
              </w:rPr>
              <w:t xml:space="preserve">Envelope </w:t>
            </w:r>
            <w:r>
              <w:rPr>
                <w:rFonts w:cs="Arial"/>
                <w:szCs w:val="20"/>
              </w:rPr>
              <w:t>d</w:t>
            </w:r>
            <w:r w:rsidRPr="0057400C">
              <w:rPr>
                <w:rFonts w:cs="Arial"/>
                <w:szCs w:val="20"/>
              </w:rPr>
              <w:t>e Papel Kraft Pardo Natural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634146" w14:textId="0C68AA07" w:rsidR="006613AA" w:rsidRPr="00C26ABB" w:rsidRDefault="0057400C" w:rsidP="00ED02A2">
            <w:pPr>
              <w:overflowPunct w:val="0"/>
              <w:autoSpaceDE w:val="0"/>
              <w:autoSpaceDN w:val="0"/>
              <w:adjustRightInd w:val="0"/>
              <w:jc w:val="both"/>
              <w:textAlignment w:val="baseline"/>
              <w:rPr>
                <w:rFonts w:cs="Arial"/>
                <w:szCs w:val="20"/>
              </w:rPr>
            </w:pPr>
            <w:r w:rsidRPr="0057400C">
              <w:rPr>
                <w:rFonts w:cs="Arial"/>
                <w:szCs w:val="20"/>
              </w:rPr>
              <w:t>Envelope</w:t>
            </w:r>
            <w:r>
              <w:rPr>
                <w:rFonts w:cs="Arial"/>
                <w:szCs w:val="20"/>
              </w:rPr>
              <w:t>;</w:t>
            </w:r>
            <w:r w:rsidR="00ED02A2">
              <w:rPr>
                <w:rFonts w:cs="Arial"/>
                <w:szCs w:val="20"/>
              </w:rPr>
              <w:t xml:space="preserve"> </w:t>
            </w:r>
            <w:r w:rsidRPr="0057400C">
              <w:rPr>
                <w:rFonts w:cs="Arial"/>
                <w:szCs w:val="20"/>
              </w:rPr>
              <w:t>Material: Kraft</w:t>
            </w:r>
            <w:r>
              <w:rPr>
                <w:rFonts w:cs="Arial"/>
                <w:szCs w:val="20"/>
              </w:rPr>
              <w:t xml:space="preserve">; </w:t>
            </w:r>
            <w:r w:rsidRPr="0057400C">
              <w:rPr>
                <w:rFonts w:cs="Arial"/>
                <w:szCs w:val="20"/>
              </w:rPr>
              <w:t>Gramatura: 80 G/M2</w:t>
            </w:r>
            <w:r>
              <w:rPr>
                <w:rFonts w:cs="Arial"/>
                <w:szCs w:val="20"/>
              </w:rPr>
              <w:t xml:space="preserve">; </w:t>
            </w:r>
            <w:r w:rsidRPr="0057400C">
              <w:rPr>
                <w:rFonts w:cs="Arial"/>
                <w:szCs w:val="20"/>
              </w:rPr>
              <w:t>Modelo: Saco Padrão</w:t>
            </w:r>
            <w:r>
              <w:rPr>
                <w:rFonts w:cs="Arial"/>
                <w:szCs w:val="20"/>
              </w:rPr>
              <w:t xml:space="preserve">; </w:t>
            </w:r>
            <w:r w:rsidRPr="0057400C">
              <w:rPr>
                <w:rFonts w:cs="Arial"/>
                <w:szCs w:val="20"/>
              </w:rPr>
              <w:t>Tamanho (C X L): 360 X 260 MM</w:t>
            </w:r>
            <w:r>
              <w:rPr>
                <w:rFonts w:cs="Arial"/>
                <w:szCs w:val="20"/>
              </w:rPr>
              <w:t xml:space="preserve">; </w:t>
            </w:r>
            <w:r w:rsidRPr="0057400C">
              <w:rPr>
                <w:rFonts w:cs="Arial"/>
                <w:szCs w:val="20"/>
              </w:rPr>
              <w:t>Cor: Parda</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Fabricante/Marca de Referência: Foroni</w:t>
            </w:r>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78CBD1F3" w14:textId="33E52668" w:rsidR="006613AA" w:rsidRDefault="0057400C"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247F8" w14:textId="78FF3154" w:rsidR="006613AA" w:rsidRDefault="0057400C" w:rsidP="006613AA">
            <w:pPr>
              <w:jc w:val="center"/>
              <w:rPr>
                <w:rFonts w:cs="Arial"/>
                <w:color w:val="000000"/>
                <w:szCs w:val="20"/>
              </w:rPr>
            </w:pPr>
            <w:r>
              <w:rPr>
                <w:rFonts w:cs="Arial"/>
                <w:color w:val="000000"/>
                <w:szCs w:val="20"/>
              </w:rPr>
              <w:t>3.600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FCFD621" w14:textId="3A2ADE06"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0,72</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3566C15" w14:textId="28737C8D"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2.575,80</w:t>
            </w:r>
          </w:p>
        </w:tc>
      </w:tr>
      <w:tr w:rsidR="006613AA" w:rsidRPr="00F116EA" w14:paraId="2249C782"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8211BB" w14:textId="66EE4F12" w:rsidR="006613AA" w:rsidRDefault="006613AA" w:rsidP="00360846">
            <w:pPr>
              <w:jc w:val="center"/>
              <w:rPr>
                <w:rFonts w:cs="Arial"/>
                <w:color w:val="000000"/>
                <w:szCs w:val="20"/>
              </w:rPr>
            </w:pPr>
            <w:r>
              <w:rPr>
                <w:rFonts w:cs="Arial"/>
                <w:color w:val="000000"/>
                <w:szCs w:val="20"/>
              </w:rPr>
              <w:t>3</w:t>
            </w:r>
            <w:r w:rsidR="00360846">
              <w:rPr>
                <w:rFonts w:cs="Arial"/>
                <w:color w:val="00000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5EEF2C3E" w14:textId="4B633B26" w:rsidR="006613AA" w:rsidRPr="00647B44" w:rsidRDefault="001C48B2" w:rsidP="006613AA">
            <w:pPr>
              <w:jc w:val="center"/>
              <w:rPr>
                <w:rFonts w:cs="Arial"/>
                <w:szCs w:val="20"/>
              </w:rPr>
            </w:pPr>
            <w:r w:rsidRPr="001C48B2">
              <w:rPr>
                <w:rFonts w:cs="Arial"/>
                <w:szCs w:val="20"/>
              </w:rPr>
              <w:t>435874</w:t>
            </w:r>
          </w:p>
        </w:tc>
        <w:tc>
          <w:tcPr>
            <w:tcW w:w="1418" w:type="dxa"/>
            <w:tcBorders>
              <w:top w:val="single" w:sz="4" w:space="0" w:color="auto"/>
              <w:left w:val="single" w:sz="4" w:space="0" w:color="auto"/>
              <w:bottom w:val="single" w:sz="4" w:space="0" w:color="auto"/>
              <w:right w:val="nil"/>
            </w:tcBorders>
            <w:shd w:val="clear" w:color="auto" w:fill="auto"/>
            <w:vAlign w:val="center"/>
          </w:tcPr>
          <w:p w14:paraId="1881235D" w14:textId="2A993089" w:rsidR="006613AA" w:rsidRPr="0075301F" w:rsidRDefault="001C48B2" w:rsidP="006613AA">
            <w:pPr>
              <w:jc w:val="center"/>
              <w:rPr>
                <w:rFonts w:cs="Arial"/>
                <w:szCs w:val="20"/>
              </w:rPr>
            </w:pPr>
            <w:r>
              <w:rPr>
                <w:rFonts w:cs="Arial"/>
                <w:szCs w:val="20"/>
              </w:rPr>
              <w:t>Envelope Plástico com 04 Furos</w:t>
            </w:r>
            <w:r w:rsidR="00C54502">
              <w:rPr>
                <w:rFonts w:cs="Arial"/>
                <w:szCs w:val="20"/>
              </w:rPr>
              <w:t xml:space="preserve"> Tamanho A4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B343C0" w14:textId="32CB6E5A" w:rsidR="001C48B2" w:rsidRPr="001C48B2" w:rsidRDefault="001C48B2" w:rsidP="001C48B2">
            <w:pPr>
              <w:overflowPunct w:val="0"/>
              <w:autoSpaceDE w:val="0"/>
              <w:autoSpaceDN w:val="0"/>
              <w:adjustRightInd w:val="0"/>
              <w:jc w:val="both"/>
              <w:textAlignment w:val="baseline"/>
              <w:rPr>
                <w:rFonts w:cs="Arial"/>
                <w:szCs w:val="20"/>
              </w:rPr>
            </w:pPr>
            <w:r w:rsidRPr="001C48B2">
              <w:rPr>
                <w:rFonts w:cs="Arial"/>
                <w:szCs w:val="20"/>
              </w:rPr>
              <w:t xml:space="preserve">Envelope </w:t>
            </w:r>
            <w:r>
              <w:rPr>
                <w:rFonts w:cs="Arial"/>
                <w:szCs w:val="20"/>
              </w:rPr>
              <w:t>P</w:t>
            </w:r>
            <w:r w:rsidRPr="001C48B2">
              <w:rPr>
                <w:rFonts w:cs="Arial"/>
                <w:szCs w:val="20"/>
              </w:rPr>
              <w:t>lástico</w:t>
            </w:r>
            <w:r>
              <w:rPr>
                <w:rFonts w:cs="Arial"/>
                <w:szCs w:val="20"/>
              </w:rPr>
              <w:t xml:space="preserve">; </w:t>
            </w:r>
          </w:p>
          <w:p w14:paraId="1AA71811" w14:textId="7C3D878E" w:rsidR="001C48B2" w:rsidRPr="001C48B2" w:rsidRDefault="001C48B2" w:rsidP="001C48B2">
            <w:pPr>
              <w:overflowPunct w:val="0"/>
              <w:autoSpaceDE w:val="0"/>
              <w:autoSpaceDN w:val="0"/>
              <w:adjustRightInd w:val="0"/>
              <w:jc w:val="both"/>
              <w:textAlignment w:val="baseline"/>
              <w:rPr>
                <w:rFonts w:cs="Arial"/>
                <w:szCs w:val="20"/>
              </w:rPr>
            </w:pPr>
            <w:r w:rsidRPr="001C48B2">
              <w:rPr>
                <w:rFonts w:cs="Arial"/>
                <w:szCs w:val="20"/>
              </w:rPr>
              <w:t>Gramatura: 0,15 G/M2</w:t>
            </w:r>
            <w:r>
              <w:rPr>
                <w:rFonts w:cs="Arial"/>
                <w:szCs w:val="20"/>
              </w:rPr>
              <w:t xml:space="preserve">; </w:t>
            </w:r>
            <w:r w:rsidRPr="001C48B2">
              <w:rPr>
                <w:rFonts w:cs="Arial"/>
                <w:szCs w:val="20"/>
              </w:rPr>
              <w:t>Tipo Plástico: Liso</w:t>
            </w:r>
            <w:r>
              <w:rPr>
                <w:rFonts w:cs="Arial"/>
                <w:szCs w:val="20"/>
              </w:rPr>
              <w:t xml:space="preserve">; </w:t>
            </w:r>
            <w:r w:rsidRPr="001C48B2">
              <w:rPr>
                <w:rFonts w:cs="Arial"/>
                <w:szCs w:val="20"/>
              </w:rPr>
              <w:t>Comprimento: 297 MM</w:t>
            </w:r>
            <w:r>
              <w:rPr>
                <w:rFonts w:cs="Arial"/>
                <w:szCs w:val="20"/>
              </w:rPr>
              <w:t xml:space="preserve">; </w:t>
            </w:r>
            <w:r w:rsidRPr="001C48B2">
              <w:rPr>
                <w:rFonts w:cs="Arial"/>
                <w:szCs w:val="20"/>
              </w:rPr>
              <w:t>Tipo: Saco</w:t>
            </w:r>
            <w:r>
              <w:rPr>
                <w:rFonts w:cs="Arial"/>
                <w:szCs w:val="20"/>
              </w:rPr>
              <w:t xml:space="preserve">; </w:t>
            </w:r>
          </w:p>
          <w:p w14:paraId="67383937" w14:textId="0DD7BAFE" w:rsidR="001C48B2" w:rsidRPr="001C48B2" w:rsidRDefault="001C48B2" w:rsidP="001C48B2">
            <w:pPr>
              <w:overflowPunct w:val="0"/>
              <w:autoSpaceDE w:val="0"/>
              <w:autoSpaceDN w:val="0"/>
              <w:adjustRightInd w:val="0"/>
              <w:jc w:val="both"/>
              <w:textAlignment w:val="baseline"/>
              <w:rPr>
                <w:rFonts w:cs="Arial"/>
                <w:szCs w:val="20"/>
              </w:rPr>
            </w:pPr>
            <w:r w:rsidRPr="001C48B2">
              <w:rPr>
                <w:rFonts w:cs="Arial"/>
                <w:szCs w:val="20"/>
              </w:rPr>
              <w:t>Transmitância: Transparente</w:t>
            </w:r>
            <w:r>
              <w:rPr>
                <w:rFonts w:cs="Arial"/>
                <w:szCs w:val="20"/>
              </w:rPr>
              <w:t xml:space="preserve">; </w:t>
            </w:r>
          </w:p>
          <w:p w14:paraId="2922D2D3" w14:textId="6F284DF2" w:rsidR="001C48B2" w:rsidRPr="001C48B2" w:rsidRDefault="001C48B2" w:rsidP="001C48B2">
            <w:pPr>
              <w:overflowPunct w:val="0"/>
              <w:autoSpaceDE w:val="0"/>
              <w:autoSpaceDN w:val="0"/>
              <w:adjustRightInd w:val="0"/>
              <w:jc w:val="both"/>
              <w:textAlignment w:val="baseline"/>
              <w:rPr>
                <w:rFonts w:cs="Arial"/>
                <w:szCs w:val="20"/>
              </w:rPr>
            </w:pPr>
            <w:r w:rsidRPr="001C48B2">
              <w:rPr>
                <w:rFonts w:cs="Arial"/>
                <w:szCs w:val="20"/>
              </w:rPr>
              <w:t>Largura: 210 MM</w:t>
            </w:r>
            <w:r>
              <w:rPr>
                <w:rFonts w:cs="Arial"/>
                <w:szCs w:val="20"/>
              </w:rPr>
              <w:t xml:space="preserve">; </w:t>
            </w:r>
          </w:p>
          <w:p w14:paraId="2D365C49" w14:textId="76E019B5" w:rsidR="006613AA" w:rsidRPr="00C26ABB" w:rsidRDefault="001C48B2" w:rsidP="00DB0D5E">
            <w:pPr>
              <w:overflowPunct w:val="0"/>
              <w:autoSpaceDE w:val="0"/>
              <w:autoSpaceDN w:val="0"/>
              <w:adjustRightInd w:val="0"/>
              <w:jc w:val="both"/>
              <w:textAlignment w:val="baseline"/>
              <w:rPr>
                <w:rFonts w:cs="Arial"/>
                <w:szCs w:val="20"/>
              </w:rPr>
            </w:pPr>
            <w:r w:rsidRPr="001C48B2">
              <w:rPr>
                <w:rFonts w:cs="Arial"/>
                <w:szCs w:val="20"/>
              </w:rPr>
              <w:t>Características Adicionais: Com 4 Furos</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 xml:space="preserve">Fabricante/Marca de Referência: </w:t>
            </w:r>
            <w:r w:rsidR="00DB0D5E" w:rsidRPr="00B036A7">
              <w:rPr>
                <w:rFonts w:cs="Arial"/>
                <w:b/>
                <w:bCs/>
                <w:szCs w:val="20"/>
              </w:rPr>
              <w:t>ACP, DAC</w:t>
            </w:r>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197F2A86" w14:textId="4F79C4FB" w:rsidR="006613AA" w:rsidRDefault="001C48B2" w:rsidP="006613AA">
            <w:pPr>
              <w:jc w:val="center"/>
              <w:rPr>
                <w:rFonts w:cs="Arial"/>
                <w:szCs w:val="20"/>
              </w:rPr>
            </w:pPr>
            <w:r>
              <w:rPr>
                <w:rFonts w:cs="Arial"/>
                <w:szCs w:val="20"/>
              </w:rPr>
              <w:t>Pacote com 100 Unidades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8F0D87" w14:textId="0D86A927" w:rsidR="006613AA" w:rsidRDefault="001C48B2" w:rsidP="006613AA">
            <w:pPr>
              <w:jc w:val="center"/>
              <w:rPr>
                <w:rFonts w:cs="Arial"/>
                <w:color w:val="000000"/>
                <w:szCs w:val="20"/>
              </w:rPr>
            </w:pPr>
            <w:r>
              <w:rPr>
                <w:rFonts w:cs="Arial"/>
                <w:color w:val="000000"/>
                <w:szCs w:val="20"/>
              </w:rPr>
              <w:t>08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106CC63" w14:textId="4F8BA339"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50,33</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4CDBAB5C" w14:textId="7BEBDF3E"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402,67</w:t>
            </w:r>
          </w:p>
        </w:tc>
      </w:tr>
      <w:tr w:rsidR="006613AA" w:rsidRPr="00F116EA" w14:paraId="7BBAA068" w14:textId="77777777" w:rsidTr="00ED02A2">
        <w:trPr>
          <w:trHeight w:val="114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778CF7" w14:textId="75F7645B" w:rsidR="006613AA" w:rsidRDefault="006613AA" w:rsidP="00360846">
            <w:pPr>
              <w:jc w:val="center"/>
              <w:rPr>
                <w:rFonts w:cs="Arial"/>
                <w:color w:val="000000"/>
                <w:szCs w:val="20"/>
              </w:rPr>
            </w:pPr>
            <w:r>
              <w:rPr>
                <w:rFonts w:cs="Arial"/>
                <w:color w:val="000000"/>
                <w:szCs w:val="20"/>
              </w:rPr>
              <w:t>3</w:t>
            </w:r>
            <w:r w:rsidR="00360846">
              <w:rPr>
                <w:rFonts w:cs="Arial"/>
                <w:color w:val="00000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1C677ED4" w14:textId="2D85B70C" w:rsidR="006613AA" w:rsidRPr="00647B44" w:rsidRDefault="00B04157" w:rsidP="006613AA">
            <w:pPr>
              <w:jc w:val="center"/>
              <w:rPr>
                <w:rFonts w:cs="Arial"/>
                <w:szCs w:val="20"/>
              </w:rPr>
            </w:pPr>
            <w:r w:rsidRPr="00B04157">
              <w:rPr>
                <w:rFonts w:cs="Arial"/>
                <w:szCs w:val="20"/>
              </w:rPr>
              <w:t>375501</w:t>
            </w:r>
          </w:p>
        </w:tc>
        <w:tc>
          <w:tcPr>
            <w:tcW w:w="1418" w:type="dxa"/>
            <w:tcBorders>
              <w:top w:val="single" w:sz="4" w:space="0" w:color="auto"/>
              <w:left w:val="single" w:sz="4" w:space="0" w:color="auto"/>
              <w:bottom w:val="single" w:sz="4" w:space="0" w:color="auto"/>
              <w:right w:val="nil"/>
            </w:tcBorders>
            <w:shd w:val="clear" w:color="auto" w:fill="auto"/>
            <w:vAlign w:val="center"/>
          </w:tcPr>
          <w:p w14:paraId="49794D1A" w14:textId="56F30F87" w:rsidR="006613AA" w:rsidRPr="0075301F" w:rsidRDefault="00B04157" w:rsidP="006613AA">
            <w:pPr>
              <w:jc w:val="center"/>
              <w:rPr>
                <w:rFonts w:cs="Arial"/>
                <w:szCs w:val="20"/>
              </w:rPr>
            </w:pPr>
            <w:r w:rsidRPr="00D17D52">
              <w:rPr>
                <w:rFonts w:cs="Arial"/>
                <w:szCs w:val="20"/>
              </w:rPr>
              <w:t>Pasta Arquivo Tipo L Tamanho A4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5E29AC" w14:textId="47487872" w:rsidR="00B04157" w:rsidRPr="00B04157" w:rsidRDefault="00B04157" w:rsidP="00B04157">
            <w:pPr>
              <w:overflowPunct w:val="0"/>
              <w:autoSpaceDE w:val="0"/>
              <w:autoSpaceDN w:val="0"/>
              <w:adjustRightInd w:val="0"/>
              <w:jc w:val="both"/>
              <w:textAlignment w:val="baseline"/>
              <w:rPr>
                <w:rFonts w:cs="Arial"/>
                <w:szCs w:val="20"/>
              </w:rPr>
            </w:pPr>
            <w:r w:rsidRPr="00B04157">
              <w:rPr>
                <w:rFonts w:cs="Arial"/>
                <w:szCs w:val="20"/>
              </w:rPr>
              <w:t>Pasta Arquivo</w:t>
            </w:r>
            <w:r>
              <w:rPr>
                <w:rFonts w:cs="Arial"/>
                <w:szCs w:val="20"/>
              </w:rPr>
              <w:t xml:space="preserve">; </w:t>
            </w:r>
          </w:p>
          <w:p w14:paraId="674432A3" w14:textId="595DE268" w:rsidR="00B04157" w:rsidRPr="00B04157" w:rsidRDefault="00B04157" w:rsidP="00B04157">
            <w:pPr>
              <w:overflowPunct w:val="0"/>
              <w:autoSpaceDE w:val="0"/>
              <w:autoSpaceDN w:val="0"/>
              <w:adjustRightInd w:val="0"/>
              <w:jc w:val="both"/>
              <w:textAlignment w:val="baseline"/>
              <w:rPr>
                <w:rFonts w:cs="Arial"/>
                <w:szCs w:val="20"/>
              </w:rPr>
            </w:pPr>
            <w:r w:rsidRPr="00B04157">
              <w:rPr>
                <w:rFonts w:cs="Arial"/>
                <w:szCs w:val="20"/>
              </w:rPr>
              <w:t>Material: Plástico</w:t>
            </w:r>
            <w:r>
              <w:rPr>
                <w:rFonts w:cs="Arial"/>
                <w:szCs w:val="20"/>
              </w:rPr>
              <w:t xml:space="preserve">; </w:t>
            </w:r>
            <w:r w:rsidRPr="00B04157">
              <w:rPr>
                <w:rFonts w:cs="Arial"/>
                <w:szCs w:val="20"/>
              </w:rPr>
              <w:t>Altura: 297 MM</w:t>
            </w:r>
            <w:r>
              <w:rPr>
                <w:rFonts w:cs="Arial"/>
                <w:szCs w:val="20"/>
              </w:rPr>
              <w:t xml:space="preserve">; </w:t>
            </w:r>
            <w:r w:rsidRPr="00B04157">
              <w:rPr>
                <w:rFonts w:cs="Arial"/>
                <w:szCs w:val="20"/>
              </w:rPr>
              <w:t>Cor: Incolor</w:t>
            </w:r>
            <w:r>
              <w:rPr>
                <w:rFonts w:cs="Arial"/>
                <w:szCs w:val="20"/>
              </w:rPr>
              <w:t xml:space="preserve">; </w:t>
            </w:r>
            <w:r w:rsidRPr="00B04157">
              <w:rPr>
                <w:rFonts w:cs="Arial"/>
                <w:szCs w:val="20"/>
              </w:rPr>
              <w:t>Tipo: L</w:t>
            </w:r>
            <w:r>
              <w:rPr>
                <w:rFonts w:cs="Arial"/>
                <w:szCs w:val="20"/>
              </w:rPr>
              <w:t xml:space="preserve">; </w:t>
            </w:r>
          </w:p>
          <w:p w14:paraId="3D340544" w14:textId="461603D7" w:rsidR="00B04157" w:rsidRPr="00B04157" w:rsidRDefault="00B04157" w:rsidP="00B04157">
            <w:pPr>
              <w:overflowPunct w:val="0"/>
              <w:autoSpaceDE w:val="0"/>
              <w:autoSpaceDN w:val="0"/>
              <w:adjustRightInd w:val="0"/>
              <w:jc w:val="both"/>
              <w:textAlignment w:val="baseline"/>
              <w:rPr>
                <w:rFonts w:cs="Arial"/>
                <w:szCs w:val="20"/>
              </w:rPr>
            </w:pPr>
            <w:r w:rsidRPr="00B04157">
              <w:rPr>
                <w:rFonts w:cs="Arial"/>
                <w:szCs w:val="20"/>
              </w:rPr>
              <w:t>Largura: 210 MM</w:t>
            </w:r>
            <w:r>
              <w:rPr>
                <w:rFonts w:cs="Arial"/>
                <w:szCs w:val="20"/>
              </w:rPr>
              <w:t xml:space="preserve">; </w:t>
            </w:r>
          </w:p>
          <w:p w14:paraId="0C602DDF" w14:textId="2CC4350D" w:rsidR="00B04157" w:rsidRPr="00B04157" w:rsidRDefault="00B04157" w:rsidP="00B04157">
            <w:pPr>
              <w:overflowPunct w:val="0"/>
              <w:autoSpaceDE w:val="0"/>
              <w:autoSpaceDN w:val="0"/>
              <w:adjustRightInd w:val="0"/>
              <w:jc w:val="both"/>
              <w:textAlignment w:val="baseline"/>
              <w:rPr>
                <w:rFonts w:cs="Arial"/>
                <w:szCs w:val="20"/>
              </w:rPr>
            </w:pPr>
            <w:r w:rsidRPr="00B04157">
              <w:rPr>
                <w:rFonts w:cs="Arial"/>
                <w:szCs w:val="20"/>
              </w:rPr>
              <w:t>Tamanho: A4</w:t>
            </w:r>
            <w:r>
              <w:rPr>
                <w:rFonts w:cs="Arial"/>
                <w:szCs w:val="20"/>
              </w:rPr>
              <w:t xml:space="preserve">; </w:t>
            </w:r>
          </w:p>
          <w:p w14:paraId="4D8FC03A" w14:textId="6DAE6243" w:rsidR="006613AA" w:rsidRPr="00C26ABB" w:rsidRDefault="00B04157" w:rsidP="00B04157">
            <w:pPr>
              <w:overflowPunct w:val="0"/>
              <w:autoSpaceDE w:val="0"/>
              <w:autoSpaceDN w:val="0"/>
              <w:adjustRightInd w:val="0"/>
              <w:jc w:val="both"/>
              <w:textAlignment w:val="baseline"/>
              <w:rPr>
                <w:rFonts w:cs="Arial"/>
                <w:szCs w:val="20"/>
              </w:rPr>
            </w:pPr>
            <w:r w:rsidRPr="00B04157">
              <w:rPr>
                <w:rFonts w:cs="Arial"/>
                <w:szCs w:val="20"/>
              </w:rPr>
              <w:t>Características Adicionais: Com Visor</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 xml:space="preserve">Fabricante/Marca de Referência: </w:t>
            </w:r>
            <w:proofErr w:type="spellStart"/>
            <w:r w:rsidRPr="00B036A7">
              <w:rPr>
                <w:rFonts w:cs="Arial"/>
                <w:b/>
                <w:bCs/>
                <w:szCs w:val="20"/>
              </w:rPr>
              <w:t>Plastpark</w:t>
            </w:r>
            <w:proofErr w:type="spellEnd"/>
            <w:r w:rsidRPr="00B036A7">
              <w:rPr>
                <w:rFonts w:cs="Arial"/>
                <w:b/>
                <w:bCs/>
                <w:szCs w:val="20"/>
              </w:rPr>
              <w:t>, ACP</w:t>
            </w:r>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1ECE4C7C" w14:textId="63E7C4C1" w:rsidR="006613AA" w:rsidRDefault="00B04157"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58FB99" w14:textId="4D741B85" w:rsidR="006613AA" w:rsidRDefault="00B04157" w:rsidP="006613AA">
            <w:pPr>
              <w:jc w:val="center"/>
              <w:rPr>
                <w:rFonts w:cs="Arial"/>
                <w:color w:val="000000"/>
                <w:szCs w:val="20"/>
              </w:rPr>
            </w:pPr>
            <w:r>
              <w:rPr>
                <w:rFonts w:cs="Arial"/>
                <w:color w:val="000000"/>
                <w:szCs w:val="20"/>
              </w:rPr>
              <w:t>200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FB91285" w14:textId="7500BE71"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1,67</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A084E90" w14:textId="4F36BB55"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333,92</w:t>
            </w:r>
          </w:p>
        </w:tc>
      </w:tr>
      <w:tr w:rsidR="006613AA" w:rsidRPr="00F116EA" w14:paraId="78C3ED88"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A8BB87" w14:textId="4918AAE0" w:rsidR="006613AA" w:rsidRDefault="006613AA" w:rsidP="00360846">
            <w:pPr>
              <w:jc w:val="center"/>
              <w:rPr>
                <w:rFonts w:cs="Arial"/>
                <w:color w:val="000000"/>
                <w:szCs w:val="20"/>
              </w:rPr>
            </w:pPr>
            <w:r>
              <w:rPr>
                <w:rFonts w:cs="Arial"/>
                <w:color w:val="000000"/>
                <w:szCs w:val="20"/>
              </w:rPr>
              <w:t>3</w:t>
            </w:r>
            <w:r w:rsidR="00360846">
              <w:rPr>
                <w:rFonts w:cs="Arial"/>
                <w:color w:val="00000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012F0CBA" w14:textId="13411C3D" w:rsidR="006613AA" w:rsidRPr="00647B44" w:rsidRDefault="00B04157" w:rsidP="006613AA">
            <w:pPr>
              <w:jc w:val="center"/>
              <w:rPr>
                <w:rFonts w:cs="Arial"/>
                <w:szCs w:val="20"/>
              </w:rPr>
            </w:pPr>
            <w:r w:rsidRPr="00B04157">
              <w:rPr>
                <w:rFonts w:cs="Arial"/>
                <w:szCs w:val="20"/>
              </w:rPr>
              <w:t>462579</w:t>
            </w:r>
          </w:p>
        </w:tc>
        <w:tc>
          <w:tcPr>
            <w:tcW w:w="1418" w:type="dxa"/>
            <w:tcBorders>
              <w:top w:val="single" w:sz="4" w:space="0" w:color="auto"/>
              <w:left w:val="single" w:sz="4" w:space="0" w:color="auto"/>
              <w:bottom w:val="single" w:sz="4" w:space="0" w:color="auto"/>
              <w:right w:val="nil"/>
            </w:tcBorders>
            <w:shd w:val="clear" w:color="auto" w:fill="auto"/>
            <w:vAlign w:val="center"/>
          </w:tcPr>
          <w:p w14:paraId="0507F784" w14:textId="4FB60E73" w:rsidR="006613AA" w:rsidRPr="0075301F" w:rsidRDefault="00B04157" w:rsidP="00B04157">
            <w:pPr>
              <w:jc w:val="center"/>
              <w:rPr>
                <w:rFonts w:cs="Arial"/>
                <w:szCs w:val="20"/>
              </w:rPr>
            </w:pPr>
            <w:r w:rsidRPr="00D17D52">
              <w:rPr>
                <w:rFonts w:cs="Arial"/>
                <w:szCs w:val="20"/>
              </w:rPr>
              <w:t>Pasta Arquivo Plástico Sanfonada AZ com 31 Divisórias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4BC882" w14:textId="262A2163" w:rsidR="00B04157" w:rsidRPr="00B04157" w:rsidRDefault="00B04157" w:rsidP="00B04157">
            <w:pPr>
              <w:overflowPunct w:val="0"/>
              <w:autoSpaceDE w:val="0"/>
              <w:autoSpaceDN w:val="0"/>
              <w:adjustRightInd w:val="0"/>
              <w:jc w:val="both"/>
              <w:textAlignment w:val="baseline"/>
              <w:rPr>
                <w:rFonts w:cs="Arial"/>
                <w:szCs w:val="20"/>
              </w:rPr>
            </w:pPr>
            <w:r w:rsidRPr="00B04157">
              <w:rPr>
                <w:rFonts w:cs="Arial"/>
                <w:szCs w:val="20"/>
              </w:rPr>
              <w:t>Pasta Arquivo</w:t>
            </w:r>
            <w:r>
              <w:rPr>
                <w:rFonts w:cs="Arial"/>
                <w:szCs w:val="20"/>
              </w:rPr>
              <w:t xml:space="preserve">; </w:t>
            </w:r>
          </w:p>
          <w:p w14:paraId="1DAF426C" w14:textId="3217DC95" w:rsidR="006613AA" w:rsidRPr="00C26ABB" w:rsidRDefault="00B04157" w:rsidP="00ED02A2">
            <w:pPr>
              <w:overflowPunct w:val="0"/>
              <w:autoSpaceDE w:val="0"/>
              <w:autoSpaceDN w:val="0"/>
              <w:adjustRightInd w:val="0"/>
              <w:jc w:val="both"/>
              <w:textAlignment w:val="baseline"/>
              <w:rPr>
                <w:rFonts w:cs="Arial"/>
                <w:szCs w:val="20"/>
              </w:rPr>
            </w:pPr>
            <w:r w:rsidRPr="00B04157">
              <w:rPr>
                <w:rFonts w:cs="Arial"/>
                <w:szCs w:val="20"/>
              </w:rPr>
              <w:t>Material: Plástico</w:t>
            </w:r>
            <w:r>
              <w:rPr>
                <w:rFonts w:cs="Arial"/>
                <w:szCs w:val="20"/>
              </w:rPr>
              <w:t xml:space="preserve">; </w:t>
            </w:r>
            <w:r w:rsidRPr="00B04157">
              <w:rPr>
                <w:rFonts w:cs="Arial"/>
                <w:szCs w:val="20"/>
              </w:rPr>
              <w:t>Altura: 297 MM</w:t>
            </w:r>
            <w:r>
              <w:rPr>
                <w:rFonts w:cs="Arial"/>
                <w:szCs w:val="20"/>
              </w:rPr>
              <w:t xml:space="preserve">; </w:t>
            </w:r>
            <w:r w:rsidRPr="00B04157">
              <w:rPr>
                <w:rFonts w:cs="Arial"/>
                <w:szCs w:val="20"/>
              </w:rPr>
              <w:t>Aplicação: Arquivo De Documento</w:t>
            </w:r>
            <w:r>
              <w:rPr>
                <w:rFonts w:cs="Arial"/>
                <w:szCs w:val="20"/>
              </w:rPr>
              <w:t xml:space="preserve">; </w:t>
            </w:r>
            <w:r w:rsidRPr="00B04157">
              <w:rPr>
                <w:rFonts w:cs="Arial"/>
                <w:szCs w:val="20"/>
              </w:rPr>
              <w:t xml:space="preserve">Tipo: </w:t>
            </w:r>
            <w:r w:rsidRPr="00B04157">
              <w:rPr>
                <w:rFonts w:cs="Arial"/>
                <w:szCs w:val="20"/>
              </w:rPr>
              <w:lastRenderedPageBreak/>
              <w:t>Sanfonada</w:t>
            </w:r>
            <w:r>
              <w:rPr>
                <w:rFonts w:cs="Arial"/>
                <w:szCs w:val="20"/>
              </w:rPr>
              <w:t xml:space="preserve">; </w:t>
            </w:r>
            <w:r w:rsidRPr="00B04157">
              <w:rPr>
                <w:rFonts w:cs="Arial"/>
                <w:szCs w:val="20"/>
              </w:rPr>
              <w:t>Largura: 210 MM</w:t>
            </w:r>
            <w:r>
              <w:rPr>
                <w:rFonts w:cs="Arial"/>
                <w:szCs w:val="20"/>
              </w:rPr>
              <w:t xml:space="preserve">; </w:t>
            </w:r>
            <w:r w:rsidRPr="00B04157">
              <w:rPr>
                <w:rFonts w:cs="Arial"/>
                <w:szCs w:val="20"/>
              </w:rPr>
              <w:t>Características Adicionais: Índice Alfabético Az E 31 Divisórias</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 xml:space="preserve">Fabricante/Marca de Referência: </w:t>
            </w:r>
            <w:proofErr w:type="spellStart"/>
            <w:r w:rsidRPr="00B036A7">
              <w:rPr>
                <w:rFonts w:cs="Arial"/>
                <w:b/>
                <w:bCs/>
                <w:szCs w:val="20"/>
              </w:rPr>
              <w:t>P</w:t>
            </w:r>
            <w:r w:rsidR="00BB735F" w:rsidRPr="00B036A7">
              <w:rPr>
                <w:rFonts w:cs="Arial"/>
                <w:b/>
                <w:bCs/>
                <w:szCs w:val="20"/>
              </w:rPr>
              <w:t>olibras</w:t>
            </w:r>
            <w:proofErr w:type="spellEnd"/>
            <w:r w:rsidRPr="00B036A7">
              <w:rPr>
                <w:rFonts w:cs="Arial"/>
                <w:b/>
                <w:bCs/>
                <w:szCs w:val="20"/>
              </w:rPr>
              <w:t xml:space="preserve">, </w:t>
            </w:r>
            <w:proofErr w:type="spellStart"/>
            <w:r w:rsidR="00BB735F" w:rsidRPr="00B036A7">
              <w:rPr>
                <w:rFonts w:cs="Arial"/>
                <w:b/>
                <w:bCs/>
                <w:szCs w:val="20"/>
              </w:rPr>
              <w:t>Plascony</w:t>
            </w:r>
            <w:proofErr w:type="spellEnd"/>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6793E26F" w14:textId="28D66944" w:rsidR="006613AA" w:rsidRDefault="00BB735F" w:rsidP="006613AA">
            <w:pPr>
              <w:jc w:val="center"/>
              <w:rPr>
                <w:rFonts w:cs="Arial"/>
                <w:szCs w:val="20"/>
              </w:rPr>
            </w:pPr>
            <w:r>
              <w:rPr>
                <w:rFonts w:cs="Arial"/>
                <w:szCs w:val="20"/>
              </w:rPr>
              <w:lastRenderedPageBreak/>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62BBE4" w14:textId="449116AA" w:rsidR="006613AA" w:rsidRDefault="00BB735F" w:rsidP="006613AA">
            <w:pPr>
              <w:jc w:val="center"/>
              <w:rPr>
                <w:rFonts w:cs="Arial"/>
                <w:color w:val="000000"/>
                <w:szCs w:val="20"/>
              </w:rPr>
            </w:pPr>
            <w:r>
              <w:rPr>
                <w:rFonts w:cs="Arial"/>
                <w:color w:val="000000"/>
                <w:szCs w:val="20"/>
              </w:rPr>
              <w:t>05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9CEE9D9" w14:textId="70C80EA6"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63,57</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11EE29BD" w14:textId="2990F1E4"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317,84</w:t>
            </w:r>
          </w:p>
        </w:tc>
      </w:tr>
      <w:tr w:rsidR="006613AA" w:rsidRPr="00F116EA" w14:paraId="4ABED5D3"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7C6B40" w14:textId="4F8AFEF4" w:rsidR="006613AA" w:rsidRDefault="006613AA" w:rsidP="00360846">
            <w:pPr>
              <w:jc w:val="center"/>
              <w:rPr>
                <w:rFonts w:cs="Arial"/>
                <w:color w:val="000000"/>
                <w:szCs w:val="20"/>
              </w:rPr>
            </w:pPr>
            <w:r>
              <w:rPr>
                <w:rFonts w:cs="Arial"/>
                <w:color w:val="000000"/>
                <w:szCs w:val="20"/>
              </w:rPr>
              <w:t>3</w:t>
            </w:r>
            <w:r w:rsidR="00360846">
              <w:rPr>
                <w:rFonts w:cs="Arial"/>
                <w:color w:val="00000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332B3F02" w14:textId="3F437BF3" w:rsidR="006613AA" w:rsidRPr="00647B44" w:rsidRDefault="00BB735F" w:rsidP="006613AA">
            <w:pPr>
              <w:jc w:val="center"/>
              <w:rPr>
                <w:rFonts w:cs="Arial"/>
                <w:szCs w:val="20"/>
              </w:rPr>
            </w:pPr>
            <w:r w:rsidRPr="00BB735F">
              <w:rPr>
                <w:rFonts w:cs="Arial"/>
                <w:szCs w:val="20"/>
              </w:rPr>
              <w:t>416987</w:t>
            </w:r>
          </w:p>
        </w:tc>
        <w:tc>
          <w:tcPr>
            <w:tcW w:w="1418" w:type="dxa"/>
            <w:tcBorders>
              <w:top w:val="single" w:sz="4" w:space="0" w:color="auto"/>
              <w:left w:val="single" w:sz="4" w:space="0" w:color="auto"/>
              <w:bottom w:val="single" w:sz="4" w:space="0" w:color="auto"/>
              <w:right w:val="nil"/>
            </w:tcBorders>
            <w:shd w:val="clear" w:color="auto" w:fill="auto"/>
            <w:vAlign w:val="center"/>
          </w:tcPr>
          <w:p w14:paraId="62352B72" w14:textId="7C98EA87" w:rsidR="00BB735F" w:rsidRDefault="00BB735F" w:rsidP="00BB735F">
            <w:pPr>
              <w:jc w:val="center"/>
              <w:rPr>
                <w:rFonts w:cs="Arial"/>
                <w:szCs w:val="20"/>
              </w:rPr>
            </w:pPr>
            <w:r w:rsidRPr="00BB735F">
              <w:rPr>
                <w:rFonts w:cs="Arial"/>
                <w:szCs w:val="20"/>
              </w:rPr>
              <w:t>Pas</w:t>
            </w:r>
            <w:r>
              <w:rPr>
                <w:rFonts w:cs="Arial"/>
                <w:szCs w:val="20"/>
              </w:rPr>
              <w:t>ta Arquivo Registradora A</w:t>
            </w:r>
            <w:r w:rsidR="006748D3">
              <w:rPr>
                <w:rFonts w:cs="Arial"/>
                <w:szCs w:val="20"/>
              </w:rPr>
              <w:t>Z</w:t>
            </w:r>
          </w:p>
          <w:p w14:paraId="1D1CF184" w14:textId="2CD0990B" w:rsidR="006613AA" w:rsidRPr="0075301F" w:rsidRDefault="00BB735F" w:rsidP="00BB735F">
            <w:pPr>
              <w:jc w:val="center"/>
              <w:rPr>
                <w:rFonts w:cs="Arial"/>
                <w:szCs w:val="20"/>
              </w:rPr>
            </w:pPr>
            <w:r>
              <w:rPr>
                <w:rFonts w:cs="Arial"/>
                <w:szCs w:val="20"/>
              </w:rPr>
              <w:t>(Pasta Jeca)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3100D1" w14:textId="0F2CF3D3" w:rsidR="00BB735F" w:rsidRPr="00BB735F" w:rsidRDefault="00BB735F" w:rsidP="00BB735F">
            <w:pPr>
              <w:overflowPunct w:val="0"/>
              <w:autoSpaceDE w:val="0"/>
              <w:autoSpaceDN w:val="0"/>
              <w:adjustRightInd w:val="0"/>
              <w:jc w:val="both"/>
              <w:textAlignment w:val="baseline"/>
              <w:rPr>
                <w:rFonts w:cs="Arial"/>
                <w:szCs w:val="20"/>
              </w:rPr>
            </w:pPr>
            <w:r w:rsidRPr="00BB735F">
              <w:rPr>
                <w:rFonts w:cs="Arial"/>
                <w:szCs w:val="20"/>
              </w:rPr>
              <w:t>Pasta Arquivo</w:t>
            </w:r>
            <w:r>
              <w:rPr>
                <w:rFonts w:cs="Arial"/>
                <w:szCs w:val="20"/>
              </w:rPr>
              <w:t xml:space="preserve">; </w:t>
            </w:r>
          </w:p>
          <w:p w14:paraId="51FEE29C" w14:textId="744E8110" w:rsidR="00BB735F" w:rsidRPr="00BB735F" w:rsidRDefault="00BB735F" w:rsidP="00BB735F">
            <w:pPr>
              <w:overflowPunct w:val="0"/>
              <w:autoSpaceDE w:val="0"/>
              <w:autoSpaceDN w:val="0"/>
              <w:adjustRightInd w:val="0"/>
              <w:jc w:val="both"/>
              <w:textAlignment w:val="baseline"/>
              <w:rPr>
                <w:rFonts w:cs="Arial"/>
                <w:szCs w:val="20"/>
              </w:rPr>
            </w:pPr>
            <w:r w:rsidRPr="00BB735F">
              <w:rPr>
                <w:rFonts w:cs="Arial"/>
                <w:szCs w:val="20"/>
              </w:rPr>
              <w:t>Material: Polipropileno Alta Resistência</w:t>
            </w:r>
            <w:r>
              <w:rPr>
                <w:rFonts w:cs="Arial"/>
                <w:szCs w:val="20"/>
              </w:rPr>
              <w:t xml:space="preserve">; </w:t>
            </w:r>
          </w:p>
          <w:p w14:paraId="061DDD66" w14:textId="3E7EA411" w:rsidR="00BB735F" w:rsidRPr="00BB735F" w:rsidRDefault="00BB735F" w:rsidP="00BB735F">
            <w:pPr>
              <w:overflowPunct w:val="0"/>
              <w:autoSpaceDE w:val="0"/>
              <w:autoSpaceDN w:val="0"/>
              <w:adjustRightInd w:val="0"/>
              <w:jc w:val="both"/>
              <w:textAlignment w:val="baseline"/>
              <w:rPr>
                <w:rFonts w:cs="Arial"/>
                <w:szCs w:val="20"/>
              </w:rPr>
            </w:pPr>
            <w:r w:rsidRPr="00BB735F">
              <w:rPr>
                <w:rFonts w:cs="Arial"/>
                <w:szCs w:val="20"/>
              </w:rPr>
              <w:t>Altura: 315 MM</w:t>
            </w:r>
            <w:r>
              <w:rPr>
                <w:rFonts w:cs="Arial"/>
                <w:szCs w:val="20"/>
              </w:rPr>
              <w:t xml:space="preserve">; </w:t>
            </w:r>
          </w:p>
          <w:p w14:paraId="54B2A1C6" w14:textId="28C51010" w:rsidR="00BB735F" w:rsidRPr="00BB735F" w:rsidRDefault="00BB735F" w:rsidP="00BB735F">
            <w:pPr>
              <w:overflowPunct w:val="0"/>
              <w:autoSpaceDE w:val="0"/>
              <w:autoSpaceDN w:val="0"/>
              <w:adjustRightInd w:val="0"/>
              <w:jc w:val="both"/>
              <w:textAlignment w:val="baseline"/>
              <w:rPr>
                <w:rFonts w:cs="Arial"/>
                <w:szCs w:val="20"/>
              </w:rPr>
            </w:pPr>
            <w:r w:rsidRPr="00BB735F">
              <w:rPr>
                <w:rFonts w:cs="Arial"/>
                <w:szCs w:val="20"/>
              </w:rPr>
              <w:t>Características Adicionais 3: Ferragens Aço Inox/Visor E Etiqueta Dupla Face</w:t>
            </w:r>
            <w:r>
              <w:rPr>
                <w:rFonts w:cs="Arial"/>
                <w:szCs w:val="20"/>
              </w:rPr>
              <w:t xml:space="preserve">; </w:t>
            </w:r>
            <w:r w:rsidRPr="00BB735F">
              <w:rPr>
                <w:rFonts w:cs="Arial"/>
                <w:szCs w:val="20"/>
              </w:rPr>
              <w:t>Cor: Preta</w:t>
            </w:r>
            <w:r>
              <w:rPr>
                <w:rFonts w:cs="Arial"/>
                <w:szCs w:val="20"/>
              </w:rPr>
              <w:t xml:space="preserve">; </w:t>
            </w:r>
            <w:r w:rsidRPr="00BB735F">
              <w:rPr>
                <w:rFonts w:cs="Arial"/>
                <w:szCs w:val="20"/>
              </w:rPr>
              <w:t>Tipo: Registradora Az</w:t>
            </w:r>
            <w:r>
              <w:rPr>
                <w:rFonts w:cs="Arial"/>
                <w:szCs w:val="20"/>
              </w:rPr>
              <w:t xml:space="preserve">; </w:t>
            </w:r>
          </w:p>
          <w:p w14:paraId="48361FB9" w14:textId="26CFBBEE" w:rsidR="00BB735F" w:rsidRPr="00BB735F" w:rsidRDefault="00BB735F" w:rsidP="00BB735F">
            <w:pPr>
              <w:overflowPunct w:val="0"/>
              <w:autoSpaceDE w:val="0"/>
              <w:autoSpaceDN w:val="0"/>
              <w:adjustRightInd w:val="0"/>
              <w:jc w:val="both"/>
              <w:textAlignment w:val="baseline"/>
              <w:rPr>
                <w:rFonts w:cs="Arial"/>
                <w:szCs w:val="20"/>
              </w:rPr>
            </w:pPr>
            <w:r w:rsidRPr="00BB735F">
              <w:rPr>
                <w:rFonts w:cs="Arial"/>
                <w:szCs w:val="20"/>
              </w:rPr>
              <w:t>Largura: 285 MM</w:t>
            </w:r>
            <w:r>
              <w:rPr>
                <w:rFonts w:cs="Arial"/>
                <w:szCs w:val="20"/>
              </w:rPr>
              <w:t xml:space="preserve">; </w:t>
            </w:r>
          </w:p>
          <w:p w14:paraId="7A6A1ADC" w14:textId="04574EAD" w:rsidR="006613AA" w:rsidRPr="00C26ABB" w:rsidRDefault="00BB735F" w:rsidP="00BB735F">
            <w:pPr>
              <w:overflowPunct w:val="0"/>
              <w:autoSpaceDE w:val="0"/>
              <w:autoSpaceDN w:val="0"/>
              <w:adjustRightInd w:val="0"/>
              <w:jc w:val="both"/>
              <w:textAlignment w:val="baseline"/>
              <w:rPr>
                <w:rFonts w:cs="Arial"/>
                <w:szCs w:val="20"/>
              </w:rPr>
            </w:pPr>
            <w:r w:rsidRPr="00BB735F">
              <w:rPr>
                <w:rFonts w:cs="Arial"/>
                <w:szCs w:val="20"/>
              </w:rPr>
              <w:t>Lombada: 73 MM</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 xml:space="preserve">Fabricante/Marca de Referência: </w:t>
            </w:r>
            <w:proofErr w:type="spellStart"/>
            <w:r w:rsidRPr="00B036A7">
              <w:rPr>
                <w:rFonts w:cs="Arial"/>
                <w:b/>
                <w:bCs/>
                <w:szCs w:val="20"/>
              </w:rPr>
              <w:t>Spiral</w:t>
            </w:r>
            <w:proofErr w:type="spellEnd"/>
            <w:r w:rsidRPr="00B036A7">
              <w:rPr>
                <w:rFonts w:cs="Arial"/>
                <w:b/>
                <w:bCs/>
                <w:szCs w:val="20"/>
              </w:rPr>
              <w:t>, DA</w:t>
            </w:r>
            <w:r w:rsidR="00F64F4A">
              <w:rPr>
                <w:rFonts w:cs="Arial"/>
                <w:b/>
                <w:bCs/>
                <w:szCs w:val="20"/>
              </w:rPr>
              <w:t>C</w:t>
            </w:r>
            <w:r w:rsidRPr="00B036A7">
              <w:rPr>
                <w:rFonts w:cs="Arial"/>
                <w:b/>
                <w:bCs/>
                <w:szCs w:val="20"/>
              </w:rPr>
              <w:t xml:space="preserve">, </w:t>
            </w:r>
            <w:proofErr w:type="gramStart"/>
            <w:r w:rsidRPr="00B036A7">
              <w:rPr>
                <w:rFonts w:cs="Arial"/>
                <w:b/>
                <w:bCs/>
                <w:szCs w:val="20"/>
              </w:rPr>
              <w:t>Chies</w:t>
            </w:r>
            <w:proofErr w:type="gramEnd"/>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539555D1" w14:textId="4B1C012E" w:rsidR="006613AA" w:rsidRDefault="00BB735F"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0A2259" w14:textId="57CFB0F7" w:rsidR="006613AA" w:rsidRDefault="00360846" w:rsidP="006613AA">
            <w:pPr>
              <w:jc w:val="center"/>
              <w:rPr>
                <w:rFonts w:cs="Arial"/>
                <w:color w:val="000000"/>
                <w:szCs w:val="20"/>
              </w:rPr>
            </w:pPr>
            <w:r>
              <w:rPr>
                <w:rFonts w:cs="Arial"/>
                <w:color w:val="000000"/>
                <w:szCs w:val="20"/>
              </w:rPr>
              <w:t>4</w:t>
            </w:r>
            <w:r w:rsidR="00BB735F">
              <w:rPr>
                <w:rFonts w:cs="Arial"/>
                <w:color w:val="000000"/>
                <w:szCs w:val="20"/>
              </w:rPr>
              <w:t>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6D467A1" w14:textId="44F1D542"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23,56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D986747" w14:textId="5C5D0A0C"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942,27</w:t>
            </w:r>
          </w:p>
        </w:tc>
      </w:tr>
      <w:tr w:rsidR="006613AA" w:rsidRPr="00F116EA" w14:paraId="696AA072" w14:textId="77777777" w:rsidTr="00290669">
        <w:trPr>
          <w:trHeight w:val="57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1DE0FD" w14:textId="651194E1" w:rsidR="006613AA" w:rsidRDefault="00360846" w:rsidP="006613AA">
            <w:pPr>
              <w:jc w:val="center"/>
              <w:rPr>
                <w:rFonts w:cs="Arial"/>
                <w:color w:val="000000"/>
                <w:szCs w:val="20"/>
              </w:rPr>
            </w:pPr>
            <w:r>
              <w:rPr>
                <w:rFonts w:cs="Arial"/>
                <w:color w:val="000000"/>
                <w:szCs w:val="20"/>
              </w:rPr>
              <w:t>39</w:t>
            </w:r>
          </w:p>
        </w:tc>
        <w:tc>
          <w:tcPr>
            <w:tcW w:w="992" w:type="dxa"/>
            <w:tcBorders>
              <w:top w:val="single" w:sz="4" w:space="0" w:color="auto"/>
              <w:left w:val="single" w:sz="4" w:space="0" w:color="auto"/>
              <w:bottom w:val="single" w:sz="4" w:space="0" w:color="auto"/>
              <w:right w:val="single" w:sz="4" w:space="0" w:color="auto"/>
            </w:tcBorders>
            <w:vAlign w:val="center"/>
          </w:tcPr>
          <w:p w14:paraId="134CFB84" w14:textId="64CA7DC2" w:rsidR="006613AA" w:rsidRPr="00647B44" w:rsidRDefault="00EC650C" w:rsidP="006613AA">
            <w:pPr>
              <w:jc w:val="center"/>
              <w:rPr>
                <w:rFonts w:cs="Arial"/>
                <w:szCs w:val="20"/>
              </w:rPr>
            </w:pPr>
            <w:r w:rsidRPr="00EC650C">
              <w:rPr>
                <w:rFonts w:cs="Arial"/>
                <w:szCs w:val="20"/>
              </w:rPr>
              <w:t>468082</w:t>
            </w:r>
          </w:p>
        </w:tc>
        <w:tc>
          <w:tcPr>
            <w:tcW w:w="1418" w:type="dxa"/>
            <w:tcBorders>
              <w:top w:val="single" w:sz="4" w:space="0" w:color="auto"/>
              <w:left w:val="single" w:sz="4" w:space="0" w:color="auto"/>
              <w:bottom w:val="single" w:sz="4" w:space="0" w:color="auto"/>
              <w:right w:val="nil"/>
            </w:tcBorders>
            <w:shd w:val="clear" w:color="auto" w:fill="auto"/>
            <w:vAlign w:val="center"/>
          </w:tcPr>
          <w:p w14:paraId="0B59B3E0" w14:textId="2248AB22" w:rsidR="006613AA" w:rsidRPr="0075301F" w:rsidRDefault="00EA2129" w:rsidP="00EA2129">
            <w:pPr>
              <w:jc w:val="center"/>
              <w:rPr>
                <w:rFonts w:cs="Arial"/>
                <w:szCs w:val="20"/>
              </w:rPr>
            </w:pPr>
            <w:r w:rsidRPr="00EA2129">
              <w:rPr>
                <w:rFonts w:cs="Arial"/>
                <w:szCs w:val="20"/>
              </w:rPr>
              <w:t xml:space="preserve">Caixa </w:t>
            </w:r>
            <w:r w:rsidR="006748D3">
              <w:rPr>
                <w:rFonts w:cs="Arial"/>
                <w:szCs w:val="20"/>
              </w:rPr>
              <w:t xml:space="preserve">Box </w:t>
            </w:r>
            <w:r w:rsidRPr="00EA2129">
              <w:rPr>
                <w:rFonts w:cs="Arial"/>
                <w:szCs w:val="20"/>
              </w:rPr>
              <w:t xml:space="preserve">Arquivo </w:t>
            </w:r>
            <w:r w:rsidR="00C1149D">
              <w:rPr>
                <w:rFonts w:cs="Arial"/>
                <w:szCs w:val="20"/>
              </w:rPr>
              <w:t xml:space="preserve">Morto </w:t>
            </w:r>
            <w:r w:rsidRPr="00EA2129">
              <w:rPr>
                <w:rFonts w:cs="Arial"/>
                <w:szCs w:val="20"/>
              </w:rPr>
              <w:t>Plástico Corrugado</w:t>
            </w:r>
            <w:r>
              <w:rPr>
                <w:rFonts w:cs="Arial"/>
                <w:szCs w:val="20"/>
              </w:rPr>
              <w:t xml:space="preserve"> Azul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C6D34F" w14:textId="2F7BF89B" w:rsidR="00EC650C" w:rsidRPr="00EC650C" w:rsidRDefault="00EC650C" w:rsidP="00EC650C">
            <w:pPr>
              <w:overflowPunct w:val="0"/>
              <w:autoSpaceDE w:val="0"/>
              <w:autoSpaceDN w:val="0"/>
              <w:adjustRightInd w:val="0"/>
              <w:jc w:val="both"/>
              <w:textAlignment w:val="baseline"/>
              <w:rPr>
                <w:rFonts w:cs="Arial"/>
                <w:szCs w:val="20"/>
              </w:rPr>
            </w:pPr>
            <w:r w:rsidRPr="00EC650C">
              <w:rPr>
                <w:rFonts w:cs="Arial"/>
                <w:szCs w:val="20"/>
              </w:rPr>
              <w:t>Caixa Arquivo</w:t>
            </w:r>
            <w:r>
              <w:rPr>
                <w:rFonts w:cs="Arial"/>
                <w:szCs w:val="20"/>
              </w:rPr>
              <w:t xml:space="preserve">; </w:t>
            </w:r>
          </w:p>
          <w:p w14:paraId="05A38983" w14:textId="05030F45" w:rsidR="00EC650C" w:rsidRPr="00EC650C" w:rsidRDefault="00EC650C" w:rsidP="00EC650C">
            <w:pPr>
              <w:overflowPunct w:val="0"/>
              <w:autoSpaceDE w:val="0"/>
              <w:autoSpaceDN w:val="0"/>
              <w:adjustRightInd w:val="0"/>
              <w:jc w:val="both"/>
              <w:textAlignment w:val="baseline"/>
              <w:rPr>
                <w:rFonts w:cs="Arial"/>
                <w:szCs w:val="20"/>
              </w:rPr>
            </w:pPr>
            <w:r w:rsidRPr="00EC650C">
              <w:rPr>
                <w:rFonts w:cs="Arial"/>
                <w:szCs w:val="20"/>
              </w:rPr>
              <w:t>Impressão: Padrão</w:t>
            </w:r>
            <w:r>
              <w:rPr>
                <w:rFonts w:cs="Arial"/>
                <w:szCs w:val="20"/>
              </w:rPr>
              <w:t xml:space="preserve">; </w:t>
            </w:r>
            <w:r w:rsidRPr="00EC650C">
              <w:rPr>
                <w:rFonts w:cs="Arial"/>
                <w:szCs w:val="20"/>
              </w:rPr>
              <w:t>Material: Plástico Corrugado</w:t>
            </w:r>
            <w:r w:rsidR="00EA2129">
              <w:rPr>
                <w:rFonts w:cs="Arial"/>
                <w:szCs w:val="20"/>
              </w:rPr>
              <w:t xml:space="preserve">; </w:t>
            </w:r>
          </w:p>
          <w:p w14:paraId="0B563F57" w14:textId="05D733BF" w:rsidR="006613AA" w:rsidRPr="00C26ABB" w:rsidRDefault="00EC650C" w:rsidP="00EA2129">
            <w:pPr>
              <w:overflowPunct w:val="0"/>
              <w:autoSpaceDE w:val="0"/>
              <w:autoSpaceDN w:val="0"/>
              <w:adjustRightInd w:val="0"/>
              <w:jc w:val="both"/>
              <w:textAlignment w:val="baseline"/>
              <w:rPr>
                <w:rFonts w:cs="Arial"/>
                <w:szCs w:val="20"/>
              </w:rPr>
            </w:pPr>
            <w:r w:rsidRPr="00EC650C">
              <w:rPr>
                <w:rFonts w:cs="Arial"/>
                <w:szCs w:val="20"/>
              </w:rPr>
              <w:t>Características Adicionais: Com Trava</w:t>
            </w:r>
            <w:r w:rsidR="00EA2129">
              <w:rPr>
                <w:rFonts w:cs="Arial"/>
                <w:szCs w:val="20"/>
              </w:rPr>
              <w:t xml:space="preserve">; </w:t>
            </w:r>
            <w:r w:rsidRPr="00EC650C">
              <w:rPr>
                <w:rFonts w:cs="Arial"/>
                <w:szCs w:val="20"/>
              </w:rPr>
              <w:t>Dimensão (C X L X A): 36,0 X 13,5 X 25,0 CM</w:t>
            </w:r>
            <w:r w:rsidR="00EA2129">
              <w:rPr>
                <w:rFonts w:cs="Arial"/>
                <w:szCs w:val="20"/>
              </w:rPr>
              <w:t xml:space="preserve">; </w:t>
            </w:r>
            <w:r w:rsidRPr="00EC650C">
              <w:rPr>
                <w:rFonts w:cs="Arial"/>
                <w:szCs w:val="20"/>
              </w:rPr>
              <w:t xml:space="preserve">Cor: </w:t>
            </w:r>
            <w:r w:rsidR="00EA2129">
              <w:rPr>
                <w:rFonts w:cs="Arial"/>
                <w:szCs w:val="20"/>
              </w:rPr>
              <w:t xml:space="preserve">Azul; </w:t>
            </w:r>
            <w:r w:rsidR="00EA2129" w:rsidRPr="006553BC">
              <w:rPr>
                <w:rFonts w:cs="Arial"/>
                <w:szCs w:val="20"/>
              </w:rPr>
              <w:t>Prazo de Validade Mínimo:</w:t>
            </w:r>
            <w:r w:rsidR="00EA2129">
              <w:rPr>
                <w:rFonts w:cs="Arial"/>
                <w:szCs w:val="20"/>
              </w:rPr>
              <w:t xml:space="preserve"> </w:t>
            </w:r>
            <w:r w:rsidR="00EA2129" w:rsidRPr="006553BC">
              <w:rPr>
                <w:rFonts w:cs="Arial"/>
                <w:szCs w:val="20"/>
              </w:rPr>
              <w:t xml:space="preserve">12 Meses A Contar Da Data Da Entrega. </w:t>
            </w:r>
            <w:r w:rsidR="00EA2129" w:rsidRPr="00B036A7">
              <w:rPr>
                <w:rFonts w:cs="Arial"/>
                <w:b/>
                <w:bCs/>
                <w:szCs w:val="20"/>
              </w:rPr>
              <w:t xml:space="preserve">Fabricante/Marca de Referência: </w:t>
            </w:r>
            <w:proofErr w:type="spellStart"/>
            <w:r w:rsidR="00EA2129" w:rsidRPr="00B036A7">
              <w:rPr>
                <w:rFonts w:cs="Arial"/>
                <w:b/>
                <w:bCs/>
                <w:szCs w:val="20"/>
              </w:rPr>
              <w:t>Polionda</w:t>
            </w:r>
            <w:proofErr w:type="spellEnd"/>
            <w:r w:rsidR="00EA2129" w:rsidRPr="00B036A7">
              <w:rPr>
                <w:rFonts w:cs="Arial"/>
                <w:b/>
                <w:bCs/>
                <w:szCs w:val="20"/>
              </w:rPr>
              <w:t xml:space="preserve">, </w:t>
            </w:r>
            <w:proofErr w:type="spellStart"/>
            <w:r w:rsidR="00EA2129" w:rsidRPr="00B036A7">
              <w:rPr>
                <w:rFonts w:cs="Arial"/>
                <w:b/>
                <w:bCs/>
                <w:szCs w:val="20"/>
              </w:rPr>
              <w:t>Polibras</w:t>
            </w:r>
            <w:proofErr w:type="spellEnd"/>
            <w:r w:rsidR="00B036A7" w:rsidRPr="00B036A7">
              <w:rPr>
                <w:b/>
                <w:bCs/>
                <w:iCs/>
              </w:rPr>
              <w:t>, similar, ou de melhor qualidade</w:t>
            </w:r>
            <w:r w:rsidR="00EA2129"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06C8B178" w14:textId="3BBF032E" w:rsidR="006613AA" w:rsidRDefault="00EA2129"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CF94C" w14:textId="29E9D3FA" w:rsidR="006613AA" w:rsidRDefault="00EA2129" w:rsidP="006613AA">
            <w:pPr>
              <w:jc w:val="center"/>
              <w:rPr>
                <w:rFonts w:cs="Arial"/>
                <w:color w:val="000000"/>
                <w:szCs w:val="20"/>
              </w:rPr>
            </w:pPr>
            <w:r>
              <w:rPr>
                <w:rFonts w:cs="Arial"/>
                <w:color w:val="000000"/>
                <w:szCs w:val="20"/>
              </w:rPr>
              <w:t>800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004B500" w14:textId="706CDE66"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7,90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1FA0730E" w14:textId="51AABE02"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6.317,04</w:t>
            </w:r>
          </w:p>
        </w:tc>
      </w:tr>
      <w:tr w:rsidR="006613AA" w:rsidRPr="00F116EA" w14:paraId="7A4D3D89"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A343C3" w14:textId="29F1CEE8" w:rsidR="006613AA" w:rsidRDefault="006613AA" w:rsidP="00360846">
            <w:pPr>
              <w:jc w:val="center"/>
              <w:rPr>
                <w:rFonts w:cs="Arial"/>
                <w:color w:val="000000"/>
                <w:szCs w:val="20"/>
              </w:rPr>
            </w:pPr>
            <w:r>
              <w:rPr>
                <w:rFonts w:cs="Arial"/>
                <w:color w:val="000000"/>
                <w:szCs w:val="20"/>
              </w:rPr>
              <w:lastRenderedPageBreak/>
              <w:t>4</w:t>
            </w:r>
            <w:r w:rsidR="00360846">
              <w:rPr>
                <w:rFonts w:cs="Arial"/>
                <w:color w:val="00000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276B4DF5" w14:textId="46E16C69" w:rsidR="006613AA" w:rsidRPr="00647B44" w:rsidRDefault="00EA2129" w:rsidP="006613AA">
            <w:pPr>
              <w:jc w:val="center"/>
              <w:rPr>
                <w:rFonts w:cs="Arial"/>
                <w:szCs w:val="20"/>
              </w:rPr>
            </w:pPr>
            <w:r w:rsidRPr="00EA2129">
              <w:rPr>
                <w:rFonts w:cs="Arial"/>
                <w:szCs w:val="20"/>
              </w:rPr>
              <w:t>419859</w:t>
            </w:r>
          </w:p>
        </w:tc>
        <w:tc>
          <w:tcPr>
            <w:tcW w:w="1418" w:type="dxa"/>
            <w:tcBorders>
              <w:top w:val="single" w:sz="4" w:space="0" w:color="auto"/>
              <w:left w:val="single" w:sz="4" w:space="0" w:color="auto"/>
              <w:bottom w:val="single" w:sz="4" w:space="0" w:color="auto"/>
              <w:right w:val="nil"/>
            </w:tcBorders>
            <w:shd w:val="clear" w:color="auto" w:fill="auto"/>
            <w:vAlign w:val="center"/>
          </w:tcPr>
          <w:p w14:paraId="5A9A79BB" w14:textId="011F7EF6" w:rsidR="006613AA" w:rsidRPr="0075301F" w:rsidRDefault="00EA2129" w:rsidP="006613AA">
            <w:pPr>
              <w:jc w:val="center"/>
              <w:rPr>
                <w:rFonts w:cs="Arial"/>
                <w:szCs w:val="20"/>
              </w:rPr>
            </w:pPr>
            <w:r>
              <w:rPr>
                <w:rFonts w:cs="Arial"/>
                <w:szCs w:val="20"/>
              </w:rPr>
              <w:t>Pilha Alcalina AA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F07B5F" w14:textId="7BE2C3C5" w:rsidR="00EA2129" w:rsidRPr="00EA2129" w:rsidRDefault="00EA2129" w:rsidP="00EA2129">
            <w:pPr>
              <w:overflowPunct w:val="0"/>
              <w:autoSpaceDE w:val="0"/>
              <w:autoSpaceDN w:val="0"/>
              <w:adjustRightInd w:val="0"/>
              <w:jc w:val="both"/>
              <w:textAlignment w:val="baseline"/>
              <w:rPr>
                <w:rFonts w:cs="Arial"/>
                <w:szCs w:val="20"/>
              </w:rPr>
            </w:pPr>
            <w:r w:rsidRPr="00EA2129">
              <w:rPr>
                <w:rFonts w:cs="Arial"/>
                <w:szCs w:val="20"/>
              </w:rPr>
              <w:t>Pilha</w:t>
            </w:r>
            <w:r>
              <w:rPr>
                <w:rFonts w:cs="Arial"/>
                <w:szCs w:val="20"/>
              </w:rPr>
              <w:t xml:space="preserve">; </w:t>
            </w:r>
            <w:r w:rsidRPr="00EA2129">
              <w:rPr>
                <w:rFonts w:cs="Arial"/>
                <w:szCs w:val="20"/>
              </w:rPr>
              <w:t>Modelo: A</w:t>
            </w:r>
            <w:r>
              <w:rPr>
                <w:rFonts w:cs="Arial"/>
                <w:szCs w:val="20"/>
              </w:rPr>
              <w:t xml:space="preserve">A; </w:t>
            </w:r>
            <w:r w:rsidRPr="00EA2129">
              <w:rPr>
                <w:rFonts w:cs="Arial"/>
                <w:szCs w:val="20"/>
              </w:rPr>
              <w:t>Tamanho: Pequena</w:t>
            </w:r>
            <w:r>
              <w:rPr>
                <w:rFonts w:cs="Arial"/>
                <w:szCs w:val="20"/>
              </w:rPr>
              <w:t xml:space="preserve">; </w:t>
            </w:r>
          </w:p>
          <w:p w14:paraId="4127E4BF" w14:textId="722C680A" w:rsidR="00EA2129" w:rsidRPr="00EA2129" w:rsidRDefault="00EA2129" w:rsidP="00EA2129">
            <w:pPr>
              <w:overflowPunct w:val="0"/>
              <w:autoSpaceDE w:val="0"/>
              <w:autoSpaceDN w:val="0"/>
              <w:adjustRightInd w:val="0"/>
              <w:jc w:val="both"/>
              <w:textAlignment w:val="baseline"/>
              <w:rPr>
                <w:rFonts w:cs="Arial"/>
                <w:szCs w:val="20"/>
              </w:rPr>
            </w:pPr>
            <w:r w:rsidRPr="00EA2129">
              <w:rPr>
                <w:rFonts w:cs="Arial"/>
                <w:szCs w:val="20"/>
              </w:rPr>
              <w:t>Características Adicionais: Não Recarregável</w:t>
            </w:r>
            <w:r>
              <w:rPr>
                <w:rFonts w:cs="Arial"/>
                <w:szCs w:val="20"/>
              </w:rPr>
              <w:t xml:space="preserve">; </w:t>
            </w:r>
          </w:p>
          <w:p w14:paraId="733CF0F1" w14:textId="01C03320" w:rsidR="006613AA" w:rsidRPr="00C26ABB" w:rsidRDefault="00EA2129" w:rsidP="00EA2129">
            <w:pPr>
              <w:overflowPunct w:val="0"/>
              <w:autoSpaceDE w:val="0"/>
              <w:autoSpaceDN w:val="0"/>
              <w:adjustRightInd w:val="0"/>
              <w:jc w:val="both"/>
              <w:textAlignment w:val="baseline"/>
              <w:rPr>
                <w:rFonts w:cs="Arial"/>
                <w:szCs w:val="20"/>
              </w:rPr>
            </w:pPr>
            <w:r w:rsidRPr="00EA2129">
              <w:rPr>
                <w:rFonts w:cs="Arial"/>
                <w:szCs w:val="20"/>
              </w:rPr>
              <w:t>Tensão Nominal: 1,5 V</w:t>
            </w:r>
            <w:r>
              <w:rPr>
                <w:rFonts w:cs="Arial"/>
                <w:szCs w:val="20"/>
              </w:rPr>
              <w:t xml:space="preserve">; </w:t>
            </w:r>
            <w:r w:rsidRPr="00EA2129">
              <w:rPr>
                <w:rFonts w:cs="Arial"/>
                <w:szCs w:val="20"/>
              </w:rPr>
              <w:t>Sistema Eletroquímico: Alcalina</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Fabricante/Marca de Referência: Duracell, Panasonic</w:t>
            </w:r>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03F450FB" w14:textId="79D8BEF3" w:rsidR="006613AA" w:rsidRDefault="00EA2129"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D35160" w14:textId="7BDDF6E3" w:rsidR="006613AA" w:rsidRDefault="00360846" w:rsidP="006613AA">
            <w:pPr>
              <w:jc w:val="center"/>
              <w:rPr>
                <w:rFonts w:cs="Arial"/>
                <w:color w:val="000000"/>
                <w:szCs w:val="20"/>
              </w:rPr>
            </w:pPr>
            <w:r>
              <w:rPr>
                <w:rFonts w:cs="Arial"/>
                <w:color w:val="000000"/>
                <w:szCs w:val="20"/>
              </w:rPr>
              <w:t>32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BE59F74" w14:textId="054B54B4"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6,20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322D4DE" w14:textId="1DE72BD3"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198,51</w:t>
            </w:r>
          </w:p>
        </w:tc>
      </w:tr>
      <w:tr w:rsidR="006613AA" w:rsidRPr="00F116EA" w14:paraId="0FB76DD1" w14:textId="77777777" w:rsidTr="00290669">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3E9866" w14:textId="31E26506" w:rsidR="006613AA" w:rsidRDefault="006613AA" w:rsidP="00360846">
            <w:pPr>
              <w:jc w:val="center"/>
              <w:rPr>
                <w:rFonts w:cs="Arial"/>
                <w:color w:val="000000"/>
                <w:szCs w:val="20"/>
              </w:rPr>
            </w:pPr>
            <w:r>
              <w:rPr>
                <w:rFonts w:cs="Arial"/>
                <w:color w:val="000000"/>
                <w:szCs w:val="20"/>
              </w:rPr>
              <w:t>4</w:t>
            </w:r>
            <w:r w:rsidR="00360846">
              <w:rPr>
                <w:rFonts w:cs="Arial"/>
                <w:color w:val="00000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7C693C9F" w14:textId="467B9F7E" w:rsidR="006613AA" w:rsidRPr="00647B44" w:rsidRDefault="00290669" w:rsidP="006613AA">
            <w:pPr>
              <w:jc w:val="center"/>
              <w:rPr>
                <w:rFonts w:cs="Arial"/>
                <w:szCs w:val="20"/>
              </w:rPr>
            </w:pPr>
            <w:r w:rsidRPr="00290669">
              <w:rPr>
                <w:rFonts w:cs="Arial"/>
                <w:szCs w:val="20"/>
              </w:rPr>
              <w:t>419860</w:t>
            </w:r>
          </w:p>
        </w:tc>
        <w:tc>
          <w:tcPr>
            <w:tcW w:w="1418" w:type="dxa"/>
            <w:tcBorders>
              <w:top w:val="single" w:sz="4" w:space="0" w:color="auto"/>
              <w:left w:val="single" w:sz="4" w:space="0" w:color="auto"/>
              <w:bottom w:val="single" w:sz="4" w:space="0" w:color="auto"/>
              <w:right w:val="nil"/>
            </w:tcBorders>
            <w:shd w:val="clear" w:color="auto" w:fill="auto"/>
            <w:vAlign w:val="center"/>
          </w:tcPr>
          <w:p w14:paraId="6C47891C" w14:textId="65B5D083" w:rsidR="006613AA" w:rsidRPr="0075301F" w:rsidRDefault="00EA2129" w:rsidP="006613AA">
            <w:pPr>
              <w:jc w:val="center"/>
              <w:rPr>
                <w:rFonts w:cs="Arial"/>
                <w:szCs w:val="20"/>
              </w:rPr>
            </w:pPr>
            <w:r w:rsidRPr="00EA2129">
              <w:rPr>
                <w:rFonts w:cs="Arial"/>
                <w:szCs w:val="20"/>
              </w:rPr>
              <w:t>Pilha Alcalina AA</w:t>
            </w:r>
            <w:r>
              <w:rPr>
                <w:rFonts w:cs="Arial"/>
                <w:szCs w:val="20"/>
              </w:rPr>
              <w: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3FA171" w14:textId="49104332" w:rsidR="00290669" w:rsidRPr="00290669" w:rsidRDefault="00290669" w:rsidP="00290669">
            <w:pPr>
              <w:overflowPunct w:val="0"/>
              <w:autoSpaceDE w:val="0"/>
              <w:autoSpaceDN w:val="0"/>
              <w:adjustRightInd w:val="0"/>
              <w:jc w:val="both"/>
              <w:textAlignment w:val="baseline"/>
              <w:rPr>
                <w:rFonts w:cs="Arial"/>
                <w:szCs w:val="20"/>
              </w:rPr>
            </w:pPr>
            <w:r w:rsidRPr="00290669">
              <w:rPr>
                <w:rFonts w:cs="Arial"/>
                <w:szCs w:val="20"/>
              </w:rPr>
              <w:t>Pilha</w:t>
            </w:r>
            <w:r>
              <w:rPr>
                <w:rFonts w:cs="Arial"/>
                <w:szCs w:val="20"/>
              </w:rPr>
              <w:t xml:space="preserve">; </w:t>
            </w:r>
            <w:r w:rsidRPr="00290669">
              <w:rPr>
                <w:rFonts w:cs="Arial"/>
                <w:szCs w:val="20"/>
              </w:rPr>
              <w:t>Modelo: A</w:t>
            </w:r>
            <w:r>
              <w:rPr>
                <w:rFonts w:cs="Arial"/>
                <w:szCs w:val="20"/>
              </w:rPr>
              <w:t xml:space="preserve">AA; </w:t>
            </w:r>
            <w:r w:rsidRPr="00290669">
              <w:rPr>
                <w:rFonts w:cs="Arial"/>
                <w:szCs w:val="20"/>
              </w:rPr>
              <w:t>Tamanho: Palito</w:t>
            </w:r>
            <w:r>
              <w:rPr>
                <w:rFonts w:cs="Arial"/>
                <w:szCs w:val="20"/>
              </w:rPr>
              <w:t xml:space="preserve">; </w:t>
            </w:r>
          </w:p>
          <w:p w14:paraId="0F63EE3C" w14:textId="081658C2" w:rsidR="006613AA" w:rsidRPr="00C26ABB" w:rsidRDefault="00290669" w:rsidP="001B5876">
            <w:pPr>
              <w:overflowPunct w:val="0"/>
              <w:autoSpaceDE w:val="0"/>
              <w:autoSpaceDN w:val="0"/>
              <w:adjustRightInd w:val="0"/>
              <w:jc w:val="both"/>
              <w:textAlignment w:val="baseline"/>
              <w:rPr>
                <w:rFonts w:cs="Arial"/>
                <w:szCs w:val="20"/>
              </w:rPr>
            </w:pPr>
            <w:r w:rsidRPr="00290669">
              <w:rPr>
                <w:rFonts w:cs="Arial"/>
                <w:szCs w:val="20"/>
              </w:rPr>
              <w:t>Características Adicionais: Não Recarregável</w:t>
            </w:r>
            <w:r>
              <w:rPr>
                <w:rFonts w:cs="Arial"/>
                <w:szCs w:val="20"/>
              </w:rPr>
              <w:t xml:space="preserve">; </w:t>
            </w:r>
            <w:r w:rsidRPr="00290669">
              <w:rPr>
                <w:rFonts w:cs="Arial"/>
                <w:szCs w:val="20"/>
              </w:rPr>
              <w:t>Tensão Nominal: 1,5 V</w:t>
            </w:r>
            <w:r>
              <w:rPr>
                <w:rFonts w:cs="Arial"/>
                <w:szCs w:val="20"/>
              </w:rPr>
              <w:t xml:space="preserve">; </w:t>
            </w:r>
            <w:r w:rsidRPr="00290669">
              <w:rPr>
                <w:rFonts w:cs="Arial"/>
                <w:szCs w:val="20"/>
              </w:rPr>
              <w:t xml:space="preserve">Sistema </w:t>
            </w:r>
            <w:r w:rsidR="001B5876">
              <w:rPr>
                <w:rFonts w:cs="Arial"/>
                <w:szCs w:val="20"/>
              </w:rPr>
              <w:t>e</w:t>
            </w:r>
            <w:r w:rsidRPr="00290669">
              <w:rPr>
                <w:rFonts w:cs="Arial"/>
                <w:szCs w:val="20"/>
              </w:rPr>
              <w:t>letroquímico: Alcalina</w:t>
            </w:r>
            <w:r>
              <w:rPr>
                <w:rFonts w:cs="Arial"/>
                <w:szCs w:val="20"/>
              </w:rPr>
              <w:t xml:space="preserve">; </w:t>
            </w:r>
            <w:r w:rsidRPr="006553BC">
              <w:rPr>
                <w:rFonts w:cs="Arial"/>
                <w:szCs w:val="20"/>
              </w:rPr>
              <w:t>Prazo de Validade Mínimo:</w:t>
            </w:r>
            <w:r>
              <w:rPr>
                <w:rFonts w:cs="Arial"/>
                <w:szCs w:val="20"/>
              </w:rPr>
              <w:t xml:space="preserve"> </w:t>
            </w:r>
            <w:r w:rsidRPr="006553BC">
              <w:rPr>
                <w:rFonts w:cs="Arial"/>
                <w:szCs w:val="20"/>
              </w:rPr>
              <w:t xml:space="preserve">12 Meses A Contar Da Data Da Entrega. </w:t>
            </w:r>
            <w:r w:rsidRPr="00B036A7">
              <w:rPr>
                <w:rFonts w:cs="Arial"/>
                <w:b/>
                <w:bCs/>
                <w:szCs w:val="20"/>
              </w:rPr>
              <w:t>Fabricante/Marca de Referência: Duracell, Panasonic</w:t>
            </w:r>
            <w:r w:rsidR="00B036A7" w:rsidRPr="00B036A7">
              <w:rPr>
                <w:b/>
                <w:bCs/>
                <w:iCs/>
              </w:rPr>
              <w:t>, similar, ou de melhor qualidade</w:t>
            </w:r>
            <w:r w:rsidRPr="006553BC">
              <w:rPr>
                <w:rFonts w:cs="Arial"/>
                <w:szCs w:val="20"/>
              </w:rPr>
              <w:t>.</w:t>
            </w:r>
          </w:p>
        </w:tc>
        <w:tc>
          <w:tcPr>
            <w:tcW w:w="1843" w:type="dxa"/>
            <w:tcBorders>
              <w:top w:val="single" w:sz="4" w:space="0" w:color="auto"/>
              <w:left w:val="nil"/>
              <w:bottom w:val="single" w:sz="4" w:space="0" w:color="auto"/>
              <w:right w:val="nil"/>
            </w:tcBorders>
            <w:shd w:val="clear" w:color="auto" w:fill="auto"/>
            <w:vAlign w:val="center"/>
          </w:tcPr>
          <w:p w14:paraId="07B73F67" w14:textId="7B4BBAF6" w:rsidR="006613AA" w:rsidRDefault="00290669" w:rsidP="006613AA">
            <w:pPr>
              <w:jc w:val="center"/>
              <w:rPr>
                <w:rFonts w:cs="Arial"/>
                <w:szCs w:val="20"/>
              </w:rPr>
            </w:pPr>
            <w:r>
              <w:rPr>
                <w:rFonts w:cs="Arial"/>
                <w:szCs w:val="20"/>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081076" w14:textId="1DF3C040" w:rsidR="006613AA" w:rsidRDefault="00360846" w:rsidP="006613AA">
            <w:pPr>
              <w:jc w:val="center"/>
              <w:rPr>
                <w:rFonts w:cs="Arial"/>
                <w:color w:val="000000"/>
                <w:szCs w:val="20"/>
              </w:rPr>
            </w:pPr>
            <w:r>
              <w:rPr>
                <w:rFonts w:cs="Arial"/>
                <w:color w:val="000000"/>
                <w:szCs w:val="20"/>
              </w:rPr>
              <w:t>48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C6C41A0" w14:textId="579DB682"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5,74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01E9142" w14:textId="4DFD892E" w:rsidR="006613AA" w:rsidRDefault="006613AA" w:rsidP="006613AA">
            <w:pPr>
              <w:jc w:val="center"/>
              <w:rPr>
                <w:rFonts w:cs="Arial"/>
                <w:color w:val="000000"/>
                <w:szCs w:val="20"/>
              </w:rPr>
            </w:pPr>
            <w:r>
              <w:rPr>
                <w:rFonts w:cs="Arial"/>
                <w:color w:val="000000"/>
                <w:szCs w:val="20"/>
              </w:rPr>
              <w:t xml:space="preserve">R$ </w:t>
            </w:r>
            <w:r w:rsidR="00B45471">
              <w:rPr>
                <w:rFonts w:cs="Arial"/>
                <w:color w:val="000000"/>
                <w:szCs w:val="20"/>
              </w:rPr>
              <w:t>275,68</w:t>
            </w:r>
          </w:p>
        </w:tc>
      </w:tr>
      <w:tr w:rsidR="00EA0754" w:rsidRPr="00F116EA" w14:paraId="197322AE" w14:textId="77777777" w:rsidTr="00EA0754">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F6A17" w14:textId="43579D35" w:rsidR="00EA0754" w:rsidRPr="00EA0754" w:rsidRDefault="00EA0754" w:rsidP="006613AA">
            <w:pPr>
              <w:jc w:val="center"/>
              <w:rPr>
                <w:rFonts w:cs="Arial"/>
                <w:b/>
                <w:bCs/>
                <w:color w:val="000000"/>
                <w:szCs w:val="20"/>
              </w:rPr>
            </w:pPr>
            <w:r w:rsidRPr="00EA0754">
              <w:rPr>
                <w:rFonts w:cs="Arial"/>
                <w:b/>
                <w:bCs/>
                <w:color w:val="000000"/>
                <w:szCs w:val="20"/>
              </w:rPr>
              <w:t>VALOR TOTAL ESTIMADO DA CONTRATAÇÃO</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7F5BD7D" w14:textId="6EAA07CC" w:rsidR="00EA0754" w:rsidRPr="00B45471" w:rsidRDefault="00EA0754" w:rsidP="00A171C7">
            <w:pPr>
              <w:jc w:val="center"/>
              <w:rPr>
                <w:rFonts w:cs="Arial"/>
                <w:b/>
                <w:bCs/>
                <w:color w:val="000000"/>
                <w:szCs w:val="20"/>
              </w:rPr>
            </w:pPr>
            <w:r w:rsidRPr="00B45471">
              <w:rPr>
                <w:rFonts w:cs="Arial"/>
                <w:b/>
                <w:bCs/>
                <w:color w:val="000000"/>
                <w:szCs w:val="20"/>
              </w:rPr>
              <w:t>R$</w:t>
            </w:r>
            <w:r w:rsidR="00B45471" w:rsidRPr="00B45471">
              <w:rPr>
                <w:rFonts w:cs="Arial"/>
                <w:b/>
                <w:bCs/>
                <w:color w:val="000000"/>
                <w:szCs w:val="20"/>
              </w:rPr>
              <w:t xml:space="preserve"> 5</w:t>
            </w:r>
            <w:r w:rsidR="00A171C7">
              <w:rPr>
                <w:rFonts w:cs="Arial"/>
                <w:b/>
                <w:bCs/>
                <w:color w:val="000000"/>
                <w:szCs w:val="20"/>
              </w:rPr>
              <w:t>1</w:t>
            </w:r>
            <w:r w:rsidR="00B45471" w:rsidRPr="00B45471">
              <w:rPr>
                <w:rFonts w:cs="Arial"/>
                <w:b/>
                <w:bCs/>
                <w:color w:val="000000"/>
                <w:szCs w:val="20"/>
              </w:rPr>
              <w:t>.</w:t>
            </w:r>
            <w:r w:rsidR="00A171C7">
              <w:rPr>
                <w:rFonts w:cs="Arial"/>
                <w:b/>
                <w:bCs/>
                <w:color w:val="000000"/>
                <w:szCs w:val="20"/>
              </w:rPr>
              <w:t>17</w:t>
            </w:r>
            <w:r w:rsidR="00F57654">
              <w:rPr>
                <w:rFonts w:cs="Arial"/>
                <w:b/>
                <w:bCs/>
                <w:color w:val="000000"/>
                <w:szCs w:val="20"/>
              </w:rPr>
              <w:t>6</w:t>
            </w:r>
            <w:r w:rsidR="00B45471" w:rsidRPr="00B45471">
              <w:rPr>
                <w:rFonts w:cs="Arial"/>
                <w:b/>
                <w:bCs/>
                <w:color w:val="000000"/>
                <w:szCs w:val="20"/>
              </w:rPr>
              <w:t>,</w:t>
            </w:r>
            <w:r w:rsidR="00F57654">
              <w:rPr>
                <w:rFonts w:cs="Arial"/>
                <w:b/>
                <w:bCs/>
                <w:color w:val="000000"/>
                <w:szCs w:val="20"/>
              </w:rPr>
              <w:t>37</w:t>
            </w:r>
          </w:p>
        </w:tc>
      </w:tr>
    </w:tbl>
    <w:p w14:paraId="37A4068C" w14:textId="77777777" w:rsidR="00563F7B" w:rsidRPr="00EC07E4" w:rsidRDefault="00563F7B" w:rsidP="00563F7B">
      <w:pPr>
        <w:spacing w:line="276" w:lineRule="auto"/>
        <w:jc w:val="both"/>
      </w:pPr>
    </w:p>
    <w:p w14:paraId="17FD7CF7" w14:textId="77777777" w:rsidR="00EC07E4" w:rsidRDefault="00453B1D" w:rsidP="00EC07E4">
      <w:pPr>
        <w:pStyle w:val="PargrafodaLista"/>
        <w:numPr>
          <w:ilvl w:val="1"/>
          <w:numId w:val="23"/>
        </w:numPr>
        <w:spacing w:line="276" w:lineRule="auto"/>
        <w:ind w:left="567" w:hanging="567"/>
        <w:jc w:val="both"/>
      </w:pPr>
      <w:r w:rsidRPr="00EC07E4">
        <w:t>Na hipótese de não haver vencedor para a cota reservada, esta poderá ser adjudicada ao vencedor da cota principal ou, diante de sua recusa, aos licitantes remanescentes, desde que pratiquem o preço do primeiro colocado da cota principal.</w:t>
      </w:r>
    </w:p>
    <w:p w14:paraId="603907E0" w14:textId="77777777" w:rsidR="00EC07E4" w:rsidRDefault="00EC07E4" w:rsidP="00EC07E4">
      <w:pPr>
        <w:spacing w:line="276" w:lineRule="auto"/>
        <w:jc w:val="both"/>
      </w:pPr>
    </w:p>
    <w:p w14:paraId="2461386A" w14:textId="77777777" w:rsidR="00EC07E4" w:rsidRDefault="00453B1D" w:rsidP="00EC07E4">
      <w:pPr>
        <w:pStyle w:val="PargrafodaLista"/>
        <w:numPr>
          <w:ilvl w:val="1"/>
          <w:numId w:val="23"/>
        </w:numPr>
        <w:spacing w:line="276" w:lineRule="auto"/>
        <w:ind w:left="567" w:hanging="567"/>
        <w:jc w:val="both"/>
      </w:pPr>
      <w:r w:rsidRPr="00EC07E4">
        <w:t>Se a mesma empresa vencer a cota reservada e a cota principal, a contratação das cotas deverá ocorrer pelo menor preço.</w:t>
      </w:r>
    </w:p>
    <w:p w14:paraId="40BE085C" w14:textId="77777777" w:rsidR="00EC07E4" w:rsidRDefault="00EC07E4" w:rsidP="00EC07E4">
      <w:pPr>
        <w:pStyle w:val="PargrafodaLista"/>
      </w:pPr>
    </w:p>
    <w:p w14:paraId="78D79E23" w14:textId="0A3B6A14" w:rsidR="00453B1D" w:rsidRPr="00EC07E4" w:rsidRDefault="00453B1D" w:rsidP="00EC07E4">
      <w:pPr>
        <w:pStyle w:val="PargrafodaLista"/>
        <w:numPr>
          <w:ilvl w:val="1"/>
          <w:numId w:val="23"/>
        </w:numPr>
        <w:spacing w:line="276" w:lineRule="auto"/>
        <w:ind w:left="567" w:hanging="567"/>
        <w:jc w:val="both"/>
      </w:pPr>
      <w:r w:rsidRPr="00EC07E4">
        <w:t>Será dada a prioridade de aquisição aos produtos das cotas reservadas</w:t>
      </w:r>
      <w:r w:rsidR="00662AC4" w:rsidRPr="00EC07E4">
        <w:t xml:space="preserve"> quando forem adjudicados aos licitantes qualificados como microempresas ou empresas de pequeno porte</w:t>
      </w:r>
      <w:r w:rsidRPr="00EC07E4">
        <w:t>, ressalvados os casos em que a cota reservada for inadequada para atender as quantidades ou as condições do pedido, conforme vier a ser decidido pela Adm</w:t>
      </w:r>
      <w:r w:rsidR="00C26FD3" w:rsidRPr="00EC07E4">
        <w:t>inistração, nos termos do art. 8</w:t>
      </w:r>
      <w:r w:rsidRPr="00EC07E4">
        <w:t>º, §4º</w:t>
      </w:r>
      <w:r w:rsidR="00F024C6" w:rsidRPr="00EC07E4">
        <w:t>,</w:t>
      </w:r>
      <w:r w:rsidRPr="00EC07E4">
        <w:t xml:space="preserve"> do Decreto n. 8.538, de 2015.</w:t>
      </w:r>
    </w:p>
    <w:p w14:paraId="37D735D3" w14:textId="75797994" w:rsidR="00EC07E4" w:rsidRDefault="00EC07E4" w:rsidP="00EC07E4">
      <w:pPr>
        <w:spacing w:line="276" w:lineRule="auto"/>
        <w:jc w:val="both"/>
      </w:pPr>
    </w:p>
    <w:p w14:paraId="6153B627" w14:textId="7332BFA9" w:rsidR="00016170" w:rsidRPr="00016170" w:rsidRDefault="00016170" w:rsidP="00016170">
      <w:pPr>
        <w:pStyle w:val="PargrafodaLista"/>
        <w:numPr>
          <w:ilvl w:val="0"/>
          <w:numId w:val="23"/>
        </w:numPr>
        <w:ind w:left="284" w:hanging="284"/>
        <w:rPr>
          <w:b/>
          <w:bCs/>
        </w:rPr>
      </w:pPr>
      <w:r w:rsidRPr="00016170">
        <w:rPr>
          <w:b/>
          <w:bCs/>
        </w:rPr>
        <w:t>ESTIMATIVA DE PREÇOS E PREÇOS REFERENCIAIS</w:t>
      </w:r>
    </w:p>
    <w:p w14:paraId="7F8E27CE" w14:textId="77777777" w:rsidR="004F3F70" w:rsidRDefault="004F3F70" w:rsidP="004F3F70"/>
    <w:p w14:paraId="3993DD52" w14:textId="7CCD647A" w:rsidR="0080023E" w:rsidRDefault="0080023E" w:rsidP="00CA77F3">
      <w:pPr>
        <w:pStyle w:val="Default"/>
        <w:numPr>
          <w:ilvl w:val="1"/>
          <w:numId w:val="23"/>
        </w:numPr>
        <w:spacing w:line="276" w:lineRule="auto"/>
        <w:ind w:left="567" w:hanging="567"/>
        <w:jc w:val="both"/>
        <w:rPr>
          <w:rFonts w:ascii="Arial" w:hAnsi="Arial" w:cs="Arial"/>
          <w:color w:val="auto"/>
          <w:sz w:val="20"/>
          <w:szCs w:val="20"/>
        </w:rPr>
      </w:pPr>
      <w:r>
        <w:rPr>
          <w:rFonts w:ascii="Arial" w:hAnsi="Arial" w:cs="Arial"/>
          <w:color w:val="auto"/>
          <w:sz w:val="20"/>
          <w:szCs w:val="20"/>
        </w:rPr>
        <w:t xml:space="preserve">O valor total estimado para esta contratação é de </w:t>
      </w:r>
      <w:r w:rsidR="00F57654">
        <w:rPr>
          <w:rFonts w:ascii="Arial" w:hAnsi="Arial" w:cs="Arial"/>
          <w:b/>
          <w:bCs/>
          <w:sz w:val="20"/>
          <w:szCs w:val="20"/>
          <w:u w:val="single"/>
        </w:rPr>
        <w:t>R$ 51.176,37 (Cinquenta e um mil, cento e setenta e seis reais e trinta e sete centavos)</w:t>
      </w:r>
      <w:r w:rsidR="00CA77F3" w:rsidRPr="00A245FF">
        <w:rPr>
          <w:rFonts w:ascii="Arial" w:hAnsi="Arial" w:cs="Arial"/>
          <w:b/>
          <w:bCs/>
          <w:color w:val="auto"/>
          <w:sz w:val="20"/>
          <w:szCs w:val="20"/>
        </w:rPr>
        <w:t>.</w:t>
      </w:r>
    </w:p>
    <w:p w14:paraId="0B91A5A1" w14:textId="77777777" w:rsidR="0080023E" w:rsidRPr="00E054E2" w:rsidRDefault="0080023E" w:rsidP="0080023E">
      <w:pPr>
        <w:pStyle w:val="Default"/>
        <w:spacing w:line="276" w:lineRule="auto"/>
        <w:jc w:val="both"/>
        <w:rPr>
          <w:rFonts w:ascii="Arial" w:hAnsi="Arial" w:cs="Arial"/>
          <w:color w:val="auto"/>
          <w:sz w:val="20"/>
          <w:szCs w:val="20"/>
        </w:rPr>
      </w:pPr>
    </w:p>
    <w:p w14:paraId="1FB806DA" w14:textId="36551672" w:rsidR="0080023E" w:rsidRPr="00ED5B57" w:rsidRDefault="0080023E" w:rsidP="006613AA">
      <w:pPr>
        <w:pStyle w:val="PargrafodaLista"/>
        <w:numPr>
          <w:ilvl w:val="2"/>
          <w:numId w:val="23"/>
        </w:numPr>
        <w:spacing w:line="276" w:lineRule="auto"/>
        <w:ind w:left="1276" w:hanging="709"/>
        <w:jc w:val="both"/>
        <w:rPr>
          <w:rFonts w:cs="Arial"/>
          <w:szCs w:val="20"/>
        </w:rPr>
      </w:pPr>
      <w:r w:rsidRPr="00ED5B57">
        <w:rPr>
          <w:rFonts w:cs="Arial"/>
          <w:szCs w:val="20"/>
        </w:rPr>
        <w:lastRenderedPageBreak/>
        <w:t>As despesas decorrentes da presente contratação correrão à conta de recursos específicos consignados no orçamento geral do Conselho Regional de Farmácia do Estado do Rio de Janeiro – CRF-RJ deste exercício, na dotação:</w:t>
      </w:r>
      <w:r w:rsidR="00ED5B57" w:rsidRPr="00ED5B57">
        <w:rPr>
          <w:rFonts w:cs="Arial"/>
          <w:szCs w:val="20"/>
        </w:rPr>
        <w:t xml:space="preserve"> </w:t>
      </w:r>
      <w:r w:rsidR="00852381" w:rsidRPr="007938FC">
        <w:rPr>
          <w:rFonts w:cs="Arial"/>
          <w:szCs w:val="20"/>
        </w:rPr>
        <w:t>6.2.2.1.1.01.04.04.001.001 - Material de Expediente</w:t>
      </w:r>
      <w:r w:rsidRPr="00ED5B57">
        <w:rPr>
          <w:rFonts w:cs="Arial"/>
          <w:szCs w:val="20"/>
        </w:rPr>
        <w:t>.</w:t>
      </w:r>
    </w:p>
    <w:p w14:paraId="503A22BE" w14:textId="77777777" w:rsidR="00016170" w:rsidRDefault="00016170" w:rsidP="00EC07E4">
      <w:pPr>
        <w:spacing w:line="276" w:lineRule="auto"/>
        <w:jc w:val="both"/>
      </w:pPr>
    </w:p>
    <w:p w14:paraId="1A370F09" w14:textId="0635CA33" w:rsidR="00A25E48" w:rsidRPr="00EC07E4" w:rsidRDefault="00A25E48" w:rsidP="00EC07E4">
      <w:pPr>
        <w:pStyle w:val="PargrafodaLista"/>
        <w:numPr>
          <w:ilvl w:val="0"/>
          <w:numId w:val="23"/>
        </w:numPr>
        <w:spacing w:line="276" w:lineRule="auto"/>
        <w:ind w:left="284" w:hanging="284"/>
        <w:jc w:val="both"/>
        <w:rPr>
          <w:b/>
          <w:bCs/>
        </w:rPr>
      </w:pPr>
      <w:r w:rsidRPr="00EC07E4">
        <w:rPr>
          <w:b/>
          <w:bCs/>
        </w:rPr>
        <w:t>JUSTIFICATIVA E OBJETIVO DA CONTRATAÇÃO</w:t>
      </w:r>
    </w:p>
    <w:p w14:paraId="10C4E4BA" w14:textId="77777777" w:rsidR="009524E3" w:rsidRDefault="009524E3" w:rsidP="009524E3">
      <w:pPr>
        <w:spacing w:line="276" w:lineRule="auto"/>
        <w:jc w:val="both"/>
      </w:pPr>
    </w:p>
    <w:p w14:paraId="42FD290E" w14:textId="77777777" w:rsidR="009524E3" w:rsidRDefault="009524E3" w:rsidP="009524E3">
      <w:pPr>
        <w:pStyle w:val="PargrafodaLista"/>
        <w:numPr>
          <w:ilvl w:val="1"/>
          <w:numId w:val="23"/>
        </w:numPr>
        <w:spacing w:line="276" w:lineRule="auto"/>
        <w:ind w:left="567" w:hanging="567"/>
        <w:jc w:val="both"/>
      </w:pPr>
      <w:r>
        <w:t>A aquisição de materiais de expediente e de uso contínuo é imprescindível ao CRF-RJ, para suprir às necessidades de fornecimento interno, bem como para dar atendimento, de forma satisfatória, às constantes demandas das seccionais desta autarquia, na obtenção de materiais para o desenvolvimento das atividades diárias, mantendo-os com estoque de materiais suficiente para a melhor produtividade dos seus servidores nas instalações da sede e seccionais do CRF-RJ.</w:t>
      </w:r>
    </w:p>
    <w:p w14:paraId="3C192D5A" w14:textId="77777777" w:rsidR="009524E3" w:rsidRDefault="009524E3" w:rsidP="009524E3">
      <w:pPr>
        <w:spacing w:line="276" w:lineRule="auto"/>
        <w:jc w:val="both"/>
      </w:pPr>
    </w:p>
    <w:p w14:paraId="6019C23B" w14:textId="051CC75F" w:rsidR="009524E3" w:rsidRDefault="009524E3" w:rsidP="009524E3">
      <w:pPr>
        <w:pStyle w:val="PargrafodaLista"/>
        <w:numPr>
          <w:ilvl w:val="1"/>
          <w:numId w:val="23"/>
        </w:numPr>
        <w:spacing w:line="276" w:lineRule="auto"/>
        <w:ind w:left="567" w:hanging="567"/>
        <w:jc w:val="both"/>
      </w:pPr>
      <w:r>
        <w:t>Justifica-se a aquisição em razão da necessidade de abastecer os diversos setores da sede e seccionais do CRF-RJ, durante o exercício 2023, conforme estimativa de consumo e levantamento de quantitativos, realizado pelo Setor de Almoxarifado, pelo período estimado de 12 (doze) meses.</w:t>
      </w:r>
    </w:p>
    <w:p w14:paraId="4AE7BED7" w14:textId="77777777" w:rsidR="009524E3" w:rsidRDefault="009524E3" w:rsidP="009524E3">
      <w:pPr>
        <w:spacing w:line="276" w:lineRule="auto"/>
        <w:jc w:val="both"/>
      </w:pPr>
    </w:p>
    <w:p w14:paraId="5857C507" w14:textId="32621289" w:rsidR="0096002D" w:rsidRPr="00C87A0C" w:rsidRDefault="0096002D" w:rsidP="00C87A0C">
      <w:pPr>
        <w:pStyle w:val="PargrafodaLista"/>
        <w:numPr>
          <w:ilvl w:val="0"/>
          <w:numId w:val="23"/>
        </w:numPr>
        <w:spacing w:line="276" w:lineRule="auto"/>
        <w:ind w:left="284" w:hanging="284"/>
        <w:jc w:val="both"/>
        <w:rPr>
          <w:b/>
          <w:bCs/>
        </w:rPr>
      </w:pPr>
      <w:r w:rsidRPr="00C87A0C">
        <w:rPr>
          <w:b/>
          <w:bCs/>
        </w:rPr>
        <w:t>DESCRIÇÃO DA SOLUÇÃO</w:t>
      </w:r>
    </w:p>
    <w:p w14:paraId="4E5D1CDE" w14:textId="77777777" w:rsidR="00C87A0C" w:rsidRDefault="00C87A0C" w:rsidP="00EC07E4">
      <w:pPr>
        <w:spacing w:line="276" w:lineRule="auto"/>
        <w:jc w:val="both"/>
      </w:pPr>
    </w:p>
    <w:p w14:paraId="3A2E7E93" w14:textId="6819686D" w:rsidR="0096002D" w:rsidRPr="009524E3" w:rsidRDefault="0096002D" w:rsidP="00C87A0C">
      <w:pPr>
        <w:pStyle w:val="PargrafodaLista"/>
        <w:numPr>
          <w:ilvl w:val="1"/>
          <w:numId w:val="23"/>
        </w:numPr>
        <w:spacing w:line="276" w:lineRule="auto"/>
        <w:ind w:left="567" w:hanging="567"/>
        <w:jc w:val="both"/>
      </w:pPr>
      <w:r w:rsidRPr="009524E3">
        <w:t>A descrição da solução como um todo, encontra-se pormenorizada em Tópico específico dos Estudos Técnicos Preliminares, apêndice deste Termo de Referência.</w:t>
      </w:r>
    </w:p>
    <w:p w14:paraId="65C6668F" w14:textId="77777777" w:rsidR="00C87A0C" w:rsidRDefault="00C87A0C" w:rsidP="00EC07E4">
      <w:pPr>
        <w:spacing w:line="276" w:lineRule="auto"/>
        <w:jc w:val="both"/>
      </w:pPr>
    </w:p>
    <w:p w14:paraId="1A370F11" w14:textId="7AA890DB" w:rsidR="001E14AF" w:rsidRPr="00C87A0C" w:rsidRDefault="001E14AF" w:rsidP="00C87A0C">
      <w:pPr>
        <w:pStyle w:val="PargrafodaLista"/>
        <w:numPr>
          <w:ilvl w:val="0"/>
          <w:numId w:val="23"/>
        </w:numPr>
        <w:spacing w:line="276" w:lineRule="auto"/>
        <w:ind w:left="284" w:hanging="284"/>
        <w:jc w:val="both"/>
        <w:rPr>
          <w:b/>
          <w:bCs/>
        </w:rPr>
      </w:pPr>
      <w:r w:rsidRPr="00C87A0C">
        <w:rPr>
          <w:b/>
          <w:bCs/>
        </w:rPr>
        <w:t>CLASSIFICAÇÃO DOS BENS COMUNS</w:t>
      </w:r>
    </w:p>
    <w:p w14:paraId="278AD18C" w14:textId="77777777" w:rsidR="00C87A0C" w:rsidRDefault="00C87A0C" w:rsidP="00EC07E4">
      <w:pPr>
        <w:spacing w:line="276" w:lineRule="auto"/>
        <w:jc w:val="both"/>
      </w:pPr>
    </w:p>
    <w:p w14:paraId="1A370F12" w14:textId="79984F59" w:rsidR="001E14AF" w:rsidRPr="00EC07E4" w:rsidRDefault="00180C12" w:rsidP="00C87A0C">
      <w:pPr>
        <w:pStyle w:val="PargrafodaLista"/>
        <w:numPr>
          <w:ilvl w:val="1"/>
          <w:numId w:val="23"/>
        </w:numPr>
        <w:spacing w:line="276" w:lineRule="auto"/>
        <w:ind w:left="567" w:hanging="567"/>
        <w:jc w:val="both"/>
      </w:pPr>
      <w:r w:rsidRPr="00EC07E4">
        <w:t>Trata-se de aquisição de bem comum, a ser contratada mediante licitação, na modalidade pregão, em sua forma eletrônica.</w:t>
      </w:r>
    </w:p>
    <w:p w14:paraId="3114C8DF" w14:textId="77777777" w:rsidR="00C87A0C" w:rsidRDefault="00C87A0C" w:rsidP="00C87A0C">
      <w:pPr>
        <w:spacing w:line="276" w:lineRule="auto"/>
        <w:jc w:val="both"/>
      </w:pPr>
      <w:bookmarkStart w:id="1" w:name="_Hlk69799419"/>
    </w:p>
    <w:p w14:paraId="2531986F" w14:textId="46AB62F0" w:rsidR="004D792C" w:rsidRPr="00EC1E50" w:rsidRDefault="004D792C" w:rsidP="00C87A0C">
      <w:pPr>
        <w:pStyle w:val="PargrafodaLista"/>
        <w:numPr>
          <w:ilvl w:val="0"/>
          <w:numId w:val="23"/>
        </w:numPr>
        <w:spacing w:line="276" w:lineRule="auto"/>
        <w:ind w:left="284" w:hanging="284"/>
        <w:jc w:val="both"/>
        <w:rPr>
          <w:b/>
          <w:bCs/>
        </w:rPr>
      </w:pPr>
      <w:r w:rsidRPr="00EC1E50">
        <w:rPr>
          <w:b/>
          <w:bCs/>
        </w:rPr>
        <w:t>CRITÉRIOS DE SUSTENTABILIDADE</w:t>
      </w:r>
    </w:p>
    <w:bookmarkEnd w:id="1"/>
    <w:p w14:paraId="3EC9F225" w14:textId="77777777" w:rsidR="005D7B35" w:rsidRDefault="005D7B35" w:rsidP="005D7B35">
      <w:pPr>
        <w:spacing w:line="276" w:lineRule="auto"/>
        <w:jc w:val="both"/>
      </w:pPr>
    </w:p>
    <w:p w14:paraId="0E40BF2D" w14:textId="77777777" w:rsidR="005D7B35" w:rsidRDefault="005D7B35" w:rsidP="005D7B35">
      <w:pPr>
        <w:pStyle w:val="PargrafodaLista"/>
        <w:numPr>
          <w:ilvl w:val="1"/>
          <w:numId w:val="23"/>
        </w:numPr>
        <w:spacing w:line="276" w:lineRule="auto"/>
        <w:ind w:left="567" w:hanging="567"/>
        <w:jc w:val="both"/>
      </w:pPr>
      <w:r>
        <w:t>Para atender, na medida do possível, as diretrizes do Guia de Contratações Sustentáveis elaborado pela Câmara Nacional de Sustentabilidade (CNS), em especial quanto à utilização de Materiais de Expediente:</w:t>
      </w:r>
    </w:p>
    <w:p w14:paraId="544E43A4" w14:textId="77777777" w:rsidR="005D7B35" w:rsidRDefault="005D7B35" w:rsidP="005D7B35">
      <w:pPr>
        <w:spacing w:line="276" w:lineRule="auto"/>
        <w:jc w:val="both"/>
      </w:pPr>
    </w:p>
    <w:p w14:paraId="3726ACD0" w14:textId="77777777" w:rsidR="005D7B35" w:rsidRDefault="005D7B35" w:rsidP="005D7B35">
      <w:pPr>
        <w:pStyle w:val="PargrafodaLista"/>
        <w:numPr>
          <w:ilvl w:val="2"/>
          <w:numId w:val="23"/>
        </w:numPr>
        <w:spacing w:line="276" w:lineRule="auto"/>
        <w:ind w:left="1418" w:hanging="851"/>
        <w:jc w:val="both"/>
      </w:pPr>
      <w:r>
        <w:t>Produtos deverão ser de baixo impacto ambiental;</w:t>
      </w:r>
    </w:p>
    <w:p w14:paraId="32A3ED68" w14:textId="77777777" w:rsidR="005D7B35" w:rsidRDefault="005D7B35" w:rsidP="005D7B35">
      <w:pPr>
        <w:spacing w:line="276" w:lineRule="auto"/>
        <w:jc w:val="both"/>
      </w:pPr>
    </w:p>
    <w:p w14:paraId="5FB97ED0" w14:textId="77777777" w:rsidR="005D7B35" w:rsidRDefault="005D7B35" w:rsidP="005D7B35">
      <w:pPr>
        <w:pStyle w:val="PargrafodaLista"/>
        <w:numPr>
          <w:ilvl w:val="2"/>
          <w:numId w:val="23"/>
        </w:numPr>
        <w:spacing w:line="276" w:lineRule="auto"/>
        <w:ind w:left="1418" w:hanging="851"/>
        <w:jc w:val="both"/>
      </w:pPr>
      <w:r>
        <w:t>Materiais menos agressivos ao meio ambiente, ou seja, com maior eficiência na utilização dos recursos naturais, como água e energia;</w:t>
      </w:r>
    </w:p>
    <w:p w14:paraId="1F3A2353" w14:textId="77777777" w:rsidR="005D7B35" w:rsidRDefault="005D7B35" w:rsidP="005D7B35">
      <w:pPr>
        <w:spacing w:line="276" w:lineRule="auto"/>
        <w:jc w:val="both"/>
      </w:pPr>
    </w:p>
    <w:p w14:paraId="209E9690" w14:textId="77777777" w:rsidR="005D7B35" w:rsidRDefault="005D7B35" w:rsidP="005D7B35">
      <w:pPr>
        <w:pStyle w:val="PargrafodaLista"/>
        <w:numPr>
          <w:ilvl w:val="2"/>
          <w:numId w:val="23"/>
        </w:numPr>
        <w:spacing w:line="276" w:lineRule="auto"/>
        <w:ind w:left="1418" w:hanging="851"/>
        <w:jc w:val="both"/>
      </w:pPr>
      <w:r>
        <w:t>Maior vida útil;</w:t>
      </w:r>
    </w:p>
    <w:p w14:paraId="2975FC07" w14:textId="77777777" w:rsidR="005D7B35" w:rsidRDefault="005D7B35" w:rsidP="005D7B35">
      <w:pPr>
        <w:spacing w:line="276" w:lineRule="auto"/>
        <w:jc w:val="both"/>
      </w:pPr>
    </w:p>
    <w:p w14:paraId="1A838B3D" w14:textId="77777777" w:rsidR="005D7B35" w:rsidRDefault="005D7B35" w:rsidP="005D7B35">
      <w:pPr>
        <w:pStyle w:val="PargrafodaLista"/>
        <w:numPr>
          <w:ilvl w:val="2"/>
          <w:numId w:val="23"/>
        </w:numPr>
        <w:spacing w:line="276" w:lineRule="auto"/>
        <w:ind w:left="1418" w:hanging="851"/>
        <w:jc w:val="both"/>
      </w:pPr>
      <w:r>
        <w:t>Produtos acondicionados em embalagens individuais adequadas, com o menor volume possível, fabricada em material reciclável ou biodegradável, nos termos da ABNT NBR 13230:1997 e ABNT NBR 15448-1:2008 e 15448-2:2008.</w:t>
      </w:r>
    </w:p>
    <w:p w14:paraId="543BB902" w14:textId="77777777" w:rsidR="005D7B35" w:rsidRPr="005D7B35" w:rsidRDefault="005D7B35" w:rsidP="005D7B35">
      <w:pPr>
        <w:spacing w:line="276" w:lineRule="auto"/>
        <w:jc w:val="both"/>
        <w:rPr>
          <w:b/>
          <w:bCs/>
        </w:rPr>
      </w:pPr>
    </w:p>
    <w:p w14:paraId="1A370F14" w14:textId="438158E2" w:rsidR="001E14AF" w:rsidRPr="005D7B35" w:rsidRDefault="001E14AF" w:rsidP="005D7B35">
      <w:pPr>
        <w:pStyle w:val="PargrafodaLista"/>
        <w:numPr>
          <w:ilvl w:val="0"/>
          <w:numId w:val="23"/>
        </w:numPr>
        <w:spacing w:line="276" w:lineRule="auto"/>
        <w:ind w:left="284" w:hanging="284"/>
        <w:jc w:val="both"/>
      </w:pPr>
      <w:r w:rsidRPr="005D7B35">
        <w:rPr>
          <w:b/>
          <w:bCs/>
        </w:rPr>
        <w:t>ENTREGA E CRITÉRIOS DE ACEITAÇÃO DO OBJETO</w:t>
      </w:r>
    </w:p>
    <w:p w14:paraId="29E494B3" w14:textId="77777777" w:rsidR="00842188" w:rsidRPr="00842188" w:rsidRDefault="00842188" w:rsidP="00842188">
      <w:pPr>
        <w:spacing w:line="276" w:lineRule="auto"/>
        <w:jc w:val="both"/>
        <w:rPr>
          <w:rFonts w:cs="Arial"/>
          <w:szCs w:val="20"/>
        </w:rPr>
      </w:pPr>
      <w:bookmarkStart w:id="2" w:name="_Hlk92378402"/>
    </w:p>
    <w:p w14:paraId="41296A59" w14:textId="50606563" w:rsidR="00842188" w:rsidRPr="00DF3836" w:rsidRDefault="00842188" w:rsidP="00842188">
      <w:pPr>
        <w:pStyle w:val="PargrafodaLista"/>
        <w:numPr>
          <w:ilvl w:val="1"/>
          <w:numId w:val="23"/>
        </w:numPr>
        <w:spacing w:line="276" w:lineRule="auto"/>
        <w:ind w:left="567" w:hanging="578"/>
        <w:jc w:val="both"/>
        <w:rPr>
          <w:rFonts w:cs="Arial"/>
          <w:b/>
          <w:bCs/>
          <w:szCs w:val="20"/>
        </w:rPr>
      </w:pPr>
      <w:r w:rsidRPr="00842188">
        <w:rPr>
          <w:rFonts w:cs="Arial"/>
          <w:szCs w:val="20"/>
        </w:rPr>
        <w:t xml:space="preserve">O prazo de entrega dos materiais é de </w:t>
      </w:r>
      <w:r w:rsidR="00CB142C">
        <w:rPr>
          <w:rFonts w:cs="Arial"/>
          <w:szCs w:val="20"/>
        </w:rPr>
        <w:t>até 20</w:t>
      </w:r>
      <w:r w:rsidRPr="00842188">
        <w:rPr>
          <w:rFonts w:cs="Arial"/>
          <w:szCs w:val="20"/>
        </w:rPr>
        <w:t xml:space="preserve"> (</w:t>
      </w:r>
      <w:r w:rsidR="00CB142C">
        <w:rPr>
          <w:rFonts w:cs="Arial"/>
          <w:szCs w:val="20"/>
        </w:rPr>
        <w:t>vinte</w:t>
      </w:r>
      <w:r w:rsidRPr="00842188">
        <w:rPr>
          <w:rFonts w:cs="Arial"/>
          <w:szCs w:val="20"/>
        </w:rPr>
        <w:t>) dias úteis, após a homologação e envio da nota de empenho pelo CRF-RJ, que será via e-mail.</w:t>
      </w:r>
    </w:p>
    <w:p w14:paraId="16399B4F" w14:textId="77777777" w:rsidR="00DF3836" w:rsidRPr="00842188" w:rsidRDefault="00DF3836" w:rsidP="00DF3836">
      <w:pPr>
        <w:spacing w:line="276" w:lineRule="auto"/>
        <w:jc w:val="both"/>
        <w:rPr>
          <w:rFonts w:cs="Arial"/>
          <w:b/>
          <w:bCs/>
          <w:szCs w:val="20"/>
        </w:rPr>
      </w:pPr>
    </w:p>
    <w:p w14:paraId="2D04AD86" w14:textId="209768F0" w:rsidR="00DF3836" w:rsidRPr="00DF3836" w:rsidRDefault="006F71C1" w:rsidP="00DF3836">
      <w:pPr>
        <w:numPr>
          <w:ilvl w:val="1"/>
          <w:numId w:val="23"/>
        </w:numPr>
        <w:spacing w:line="276" w:lineRule="auto"/>
        <w:ind w:left="567" w:hanging="567"/>
        <w:contextualSpacing/>
        <w:jc w:val="both"/>
        <w:rPr>
          <w:rFonts w:cs="Arial"/>
          <w:b/>
          <w:bCs/>
          <w:szCs w:val="20"/>
        </w:rPr>
      </w:pPr>
      <w:r>
        <w:rPr>
          <w:rFonts w:cs="Arial"/>
          <w:b/>
          <w:bCs/>
          <w:szCs w:val="20"/>
        </w:rPr>
        <w:lastRenderedPageBreak/>
        <w:t>Somente a</w:t>
      </w:r>
      <w:r w:rsidR="00DF3836" w:rsidRPr="00DF3836">
        <w:rPr>
          <w:rFonts w:cs="Arial"/>
          <w:b/>
          <w:bCs/>
          <w:szCs w:val="20"/>
        </w:rPr>
        <w:t xml:space="preserve"> entrega do “</w:t>
      </w:r>
      <w:r w:rsidR="00DF3836" w:rsidRPr="00DF3836">
        <w:rPr>
          <w:rFonts w:cs="Arial"/>
          <w:b/>
          <w:bCs/>
          <w:szCs w:val="20"/>
          <w:u w:val="single"/>
        </w:rPr>
        <w:t>ITEM Nº 01 – PAPEL A4</w:t>
      </w:r>
      <w:r w:rsidR="00DF3836" w:rsidRPr="006F71C1">
        <w:rPr>
          <w:rFonts w:cs="Arial"/>
          <w:b/>
          <w:bCs/>
          <w:szCs w:val="20"/>
        </w:rPr>
        <w:t>”</w:t>
      </w:r>
      <w:r w:rsidR="00DF3836" w:rsidRPr="00DF3836">
        <w:rPr>
          <w:rFonts w:cs="Arial"/>
          <w:b/>
          <w:bCs/>
          <w:szCs w:val="20"/>
        </w:rPr>
        <w:t xml:space="preserve"> deverá ser </w:t>
      </w:r>
      <w:r>
        <w:rPr>
          <w:rFonts w:cs="Arial"/>
          <w:b/>
          <w:bCs/>
          <w:szCs w:val="20"/>
        </w:rPr>
        <w:t xml:space="preserve">realizada </w:t>
      </w:r>
      <w:r w:rsidR="00DF3836" w:rsidRPr="00DF3836">
        <w:rPr>
          <w:rFonts w:cs="Arial"/>
          <w:b/>
          <w:bCs/>
          <w:szCs w:val="20"/>
        </w:rPr>
        <w:t xml:space="preserve">de forma </w:t>
      </w:r>
      <w:r w:rsidR="00DF3836" w:rsidRPr="00DF3836">
        <w:rPr>
          <w:rFonts w:cs="Arial"/>
          <w:b/>
          <w:bCs/>
          <w:szCs w:val="20"/>
          <w:u w:val="single"/>
        </w:rPr>
        <w:t>PARCELADA</w:t>
      </w:r>
      <w:r w:rsidR="00DF3836" w:rsidRPr="00DF3836">
        <w:rPr>
          <w:rFonts w:cs="Arial"/>
          <w:b/>
          <w:bCs/>
          <w:szCs w:val="20"/>
        </w:rPr>
        <w:t>, em 02 (DUAS PARCELAS), sendo:</w:t>
      </w:r>
    </w:p>
    <w:p w14:paraId="2781A79A" w14:textId="77777777" w:rsidR="00DF3836" w:rsidRPr="00DF3836" w:rsidRDefault="00DF3836" w:rsidP="00DF3836">
      <w:pPr>
        <w:rPr>
          <w:rFonts w:cs="Arial"/>
          <w:b/>
          <w:bCs/>
          <w:szCs w:val="20"/>
          <w:u w:val="single"/>
        </w:rPr>
      </w:pPr>
    </w:p>
    <w:p w14:paraId="670E6043" w14:textId="3C6974CF" w:rsidR="00DF3836" w:rsidRPr="00DF3836" w:rsidRDefault="00DF3836" w:rsidP="00DF3836">
      <w:pPr>
        <w:numPr>
          <w:ilvl w:val="2"/>
          <w:numId w:val="23"/>
        </w:numPr>
        <w:spacing w:line="276" w:lineRule="auto"/>
        <w:ind w:left="1418" w:hanging="851"/>
        <w:contextualSpacing/>
        <w:jc w:val="both"/>
        <w:rPr>
          <w:rFonts w:cs="Arial"/>
          <w:b/>
          <w:bCs/>
          <w:szCs w:val="20"/>
        </w:rPr>
      </w:pPr>
      <w:r w:rsidRPr="00DF3836">
        <w:rPr>
          <w:rFonts w:cs="Arial"/>
          <w:b/>
          <w:bCs/>
          <w:szCs w:val="20"/>
          <w:u w:val="single"/>
        </w:rPr>
        <w:t>1ª PARCELA</w:t>
      </w:r>
      <w:r w:rsidRPr="00DF3836">
        <w:rPr>
          <w:rFonts w:cs="Arial"/>
          <w:b/>
          <w:bCs/>
          <w:szCs w:val="20"/>
        </w:rPr>
        <w:t>: Uma entrega com 50% (cinquenta por cento) do total adquirido, em até 20 (vinte) dias úteis após o envio da nota de empenho pelo CRF-RJ;</w:t>
      </w:r>
    </w:p>
    <w:p w14:paraId="03203F73" w14:textId="77777777" w:rsidR="00DF3836" w:rsidRPr="00DF3836" w:rsidRDefault="00DF3836" w:rsidP="00DF3836">
      <w:pPr>
        <w:spacing w:line="276" w:lineRule="auto"/>
        <w:contextualSpacing/>
        <w:jc w:val="both"/>
        <w:rPr>
          <w:rFonts w:cs="Arial"/>
          <w:b/>
          <w:bCs/>
          <w:szCs w:val="20"/>
        </w:rPr>
      </w:pPr>
    </w:p>
    <w:p w14:paraId="45EF6393" w14:textId="2D8FDD0E" w:rsidR="00DF3836" w:rsidRPr="00DF3836" w:rsidRDefault="00DF3836" w:rsidP="00DF3836">
      <w:pPr>
        <w:numPr>
          <w:ilvl w:val="2"/>
          <w:numId w:val="23"/>
        </w:numPr>
        <w:spacing w:line="276" w:lineRule="auto"/>
        <w:ind w:left="1418" w:hanging="851"/>
        <w:contextualSpacing/>
        <w:jc w:val="both"/>
        <w:rPr>
          <w:rFonts w:cs="Arial"/>
          <w:b/>
          <w:bCs/>
          <w:szCs w:val="20"/>
        </w:rPr>
      </w:pPr>
      <w:r w:rsidRPr="00DF3836">
        <w:rPr>
          <w:rFonts w:cs="Arial"/>
          <w:b/>
          <w:bCs/>
          <w:szCs w:val="20"/>
          <w:u w:val="single"/>
        </w:rPr>
        <w:t>2ª PARCELA</w:t>
      </w:r>
      <w:r w:rsidRPr="00DF3836">
        <w:rPr>
          <w:rFonts w:cs="Arial"/>
          <w:b/>
          <w:bCs/>
          <w:szCs w:val="20"/>
        </w:rPr>
        <w:t>: Uma entrega com os 50% (cinquenta por cento) restantes, 90 (noventa) dias após a data da primeira entrega.</w:t>
      </w:r>
    </w:p>
    <w:p w14:paraId="4EE223E4" w14:textId="77777777" w:rsidR="00842188" w:rsidRPr="00842188" w:rsidRDefault="00842188" w:rsidP="00842188">
      <w:pPr>
        <w:spacing w:line="276" w:lineRule="auto"/>
        <w:jc w:val="both"/>
        <w:rPr>
          <w:rFonts w:cs="Arial"/>
          <w:szCs w:val="20"/>
        </w:rPr>
      </w:pPr>
    </w:p>
    <w:p w14:paraId="5487D418" w14:textId="77777777" w:rsidR="00842188" w:rsidRPr="00842188" w:rsidRDefault="00842188" w:rsidP="00842188">
      <w:pPr>
        <w:numPr>
          <w:ilvl w:val="1"/>
          <w:numId w:val="23"/>
        </w:numPr>
        <w:spacing w:line="276" w:lineRule="auto"/>
        <w:ind w:left="567" w:hanging="567"/>
        <w:contextualSpacing/>
        <w:jc w:val="both"/>
        <w:rPr>
          <w:rFonts w:cs="Arial"/>
          <w:szCs w:val="20"/>
        </w:rPr>
      </w:pPr>
      <w:r w:rsidRPr="00842188">
        <w:rPr>
          <w:rFonts w:cs="Arial"/>
          <w:szCs w:val="20"/>
        </w:rPr>
        <w:t>A entrega do objeto deverá ser realizada em dias úteis, de segunda a sexta-feira, no horário das 09:00 às 17:30 horas.</w:t>
      </w:r>
    </w:p>
    <w:p w14:paraId="79E076A1" w14:textId="77777777" w:rsidR="00842188" w:rsidRPr="00842188" w:rsidRDefault="00842188" w:rsidP="00842188">
      <w:pPr>
        <w:spacing w:line="276" w:lineRule="auto"/>
        <w:jc w:val="both"/>
        <w:rPr>
          <w:rFonts w:cs="Arial"/>
          <w:szCs w:val="20"/>
        </w:rPr>
      </w:pPr>
    </w:p>
    <w:p w14:paraId="3333FD7E" w14:textId="77777777" w:rsidR="00842188" w:rsidRPr="00842188" w:rsidRDefault="00842188" w:rsidP="00842188">
      <w:pPr>
        <w:numPr>
          <w:ilvl w:val="1"/>
          <w:numId w:val="23"/>
        </w:numPr>
        <w:spacing w:line="276" w:lineRule="auto"/>
        <w:ind w:left="567" w:hanging="567"/>
        <w:contextualSpacing/>
        <w:jc w:val="both"/>
        <w:rPr>
          <w:rFonts w:cs="Arial"/>
          <w:szCs w:val="20"/>
        </w:rPr>
      </w:pPr>
      <w:r w:rsidRPr="00842188">
        <w:rPr>
          <w:rFonts w:cs="Arial"/>
          <w:szCs w:val="20"/>
        </w:rPr>
        <w:t>A entrega dos materiais deverá ser realizada no endereço: Rua Afonso Pena nº 115, Tijuca, Rio de Janeiro, RJ, CEP 20270-244.</w:t>
      </w:r>
    </w:p>
    <w:p w14:paraId="668FE3DA" w14:textId="77777777" w:rsidR="00842188" w:rsidRPr="00842188" w:rsidRDefault="00842188" w:rsidP="00DF3836">
      <w:pPr>
        <w:spacing w:line="276" w:lineRule="auto"/>
        <w:jc w:val="both"/>
        <w:rPr>
          <w:rFonts w:cs="Arial"/>
          <w:szCs w:val="20"/>
        </w:rPr>
      </w:pPr>
    </w:p>
    <w:p w14:paraId="39250E3E" w14:textId="63AA34E2" w:rsidR="00842188" w:rsidRPr="00842188" w:rsidRDefault="00842188" w:rsidP="00842188">
      <w:pPr>
        <w:numPr>
          <w:ilvl w:val="1"/>
          <w:numId w:val="23"/>
        </w:numPr>
        <w:spacing w:line="276" w:lineRule="auto"/>
        <w:ind w:left="567" w:hanging="567"/>
        <w:contextualSpacing/>
        <w:jc w:val="both"/>
        <w:rPr>
          <w:rFonts w:cs="Arial"/>
          <w:szCs w:val="20"/>
        </w:rPr>
      </w:pPr>
      <w:r w:rsidRPr="00842188">
        <w:rPr>
          <w:rFonts w:cs="Arial"/>
          <w:szCs w:val="20"/>
        </w:rPr>
        <w:t>Os bens serão recebidos provisoriamente no prazo de 05(cinco) dias, pelo</w:t>
      </w:r>
      <w:r w:rsidR="00CA77F3">
        <w:rPr>
          <w:rFonts w:cs="Arial"/>
          <w:szCs w:val="20"/>
        </w:rPr>
        <w:t xml:space="preserve"> </w:t>
      </w:r>
      <w:r w:rsidRPr="00842188">
        <w:rPr>
          <w:rFonts w:cs="Arial"/>
          <w:szCs w:val="20"/>
        </w:rPr>
        <w:t>(a) responsável pelo acompanhamento e fiscalização do contrato, para efeito de posterior verificação de sua conformidade com as especificações constantes neste Termo de Referência e na proposta.</w:t>
      </w:r>
    </w:p>
    <w:p w14:paraId="5DA03784" w14:textId="77777777" w:rsidR="00842188" w:rsidRPr="00842188" w:rsidRDefault="00842188" w:rsidP="00842188">
      <w:pPr>
        <w:spacing w:line="276" w:lineRule="auto"/>
        <w:ind w:left="567" w:hanging="567"/>
        <w:jc w:val="both"/>
        <w:rPr>
          <w:rFonts w:cs="Arial"/>
          <w:szCs w:val="20"/>
        </w:rPr>
      </w:pPr>
    </w:p>
    <w:p w14:paraId="667E985F" w14:textId="77777777" w:rsidR="00842188" w:rsidRPr="00842188" w:rsidRDefault="00842188" w:rsidP="00842188">
      <w:pPr>
        <w:numPr>
          <w:ilvl w:val="1"/>
          <w:numId w:val="23"/>
        </w:numPr>
        <w:spacing w:line="276" w:lineRule="auto"/>
        <w:ind w:left="567" w:hanging="567"/>
        <w:contextualSpacing/>
        <w:jc w:val="both"/>
        <w:rPr>
          <w:rFonts w:cs="Arial"/>
          <w:szCs w:val="20"/>
        </w:rPr>
      </w:pPr>
      <w:r w:rsidRPr="00842188">
        <w:rPr>
          <w:rFonts w:cs="Arial"/>
          <w:szCs w:val="20"/>
        </w:rPr>
        <w:t>Os bens poderão ser rejeitados, no todo ou em parte, quando em desacordo com as especificações constantes neste Termo de Referência e na proposta, devendo ser substituídos no prazo de 15 (quinze) dias úteis, a contar da notificação da contratada, às suas custas, sem prejuízo da aplicação das penalidades.</w:t>
      </w:r>
    </w:p>
    <w:p w14:paraId="21A8510D" w14:textId="77777777" w:rsidR="00842188" w:rsidRPr="00842188" w:rsidRDefault="00842188" w:rsidP="00842188">
      <w:pPr>
        <w:spacing w:line="276" w:lineRule="auto"/>
        <w:ind w:left="567" w:hanging="567"/>
        <w:jc w:val="both"/>
        <w:rPr>
          <w:rFonts w:cs="Arial"/>
          <w:szCs w:val="20"/>
        </w:rPr>
      </w:pPr>
    </w:p>
    <w:p w14:paraId="513A1FB6" w14:textId="77777777" w:rsidR="00842188" w:rsidRPr="00842188" w:rsidRDefault="00842188" w:rsidP="00842188">
      <w:pPr>
        <w:numPr>
          <w:ilvl w:val="1"/>
          <w:numId w:val="23"/>
        </w:numPr>
        <w:spacing w:line="276" w:lineRule="auto"/>
        <w:ind w:left="567" w:hanging="567"/>
        <w:contextualSpacing/>
        <w:jc w:val="both"/>
        <w:rPr>
          <w:rFonts w:cs="Arial"/>
          <w:szCs w:val="20"/>
        </w:rPr>
      </w:pPr>
      <w:r w:rsidRPr="00842188">
        <w:rPr>
          <w:rFonts w:cs="Arial"/>
          <w:szCs w:val="20"/>
        </w:rPr>
        <w:t>Os bens serão recebidos definitivamente no prazo de 10 (dez) dias, contados do recebimento provisório, após a verificação da qualidade e quantidade do material e consequente aceitação mediante termo circunstanciado.</w:t>
      </w:r>
    </w:p>
    <w:p w14:paraId="3DDF679A" w14:textId="77777777" w:rsidR="00842188" w:rsidRPr="00842188" w:rsidRDefault="00842188" w:rsidP="00842188">
      <w:pPr>
        <w:spacing w:line="276" w:lineRule="auto"/>
        <w:jc w:val="both"/>
        <w:rPr>
          <w:rFonts w:cs="Arial"/>
          <w:szCs w:val="20"/>
        </w:rPr>
      </w:pPr>
    </w:p>
    <w:p w14:paraId="3E965AA8" w14:textId="77777777" w:rsidR="00842188" w:rsidRPr="00842188" w:rsidRDefault="00842188" w:rsidP="00842188">
      <w:pPr>
        <w:numPr>
          <w:ilvl w:val="2"/>
          <w:numId w:val="23"/>
        </w:numPr>
        <w:spacing w:line="276" w:lineRule="auto"/>
        <w:ind w:left="1134" w:hanging="567"/>
        <w:contextualSpacing/>
        <w:jc w:val="both"/>
        <w:rPr>
          <w:rFonts w:cs="Arial"/>
          <w:szCs w:val="20"/>
        </w:rPr>
      </w:pPr>
      <w:r w:rsidRPr="00842188">
        <w:rPr>
          <w:rFonts w:cs="Arial"/>
          <w:szCs w:val="20"/>
        </w:rPr>
        <w:t>Na hipótese de a verificação a que se refere o subitem anterior não ser procedida dentro do prazo fixado, reputar-se-á como realizada, consumando-se o recebimento definitivo no dia do esgotamento do prazo.</w:t>
      </w:r>
    </w:p>
    <w:p w14:paraId="2920C576" w14:textId="77777777" w:rsidR="00842188" w:rsidRPr="00842188" w:rsidRDefault="00842188" w:rsidP="00842188">
      <w:pPr>
        <w:spacing w:line="276" w:lineRule="auto"/>
        <w:jc w:val="both"/>
        <w:rPr>
          <w:rFonts w:cs="Arial"/>
          <w:szCs w:val="20"/>
        </w:rPr>
      </w:pPr>
    </w:p>
    <w:p w14:paraId="6943FEF4" w14:textId="77777777" w:rsidR="00842188" w:rsidRPr="00842188" w:rsidRDefault="00842188" w:rsidP="00842188">
      <w:pPr>
        <w:numPr>
          <w:ilvl w:val="1"/>
          <w:numId w:val="23"/>
        </w:numPr>
        <w:spacing w:line="276" w:lineRule="auto"/>
        <w:ind w:left="567" w:hanging="567"/>
        <w:contextualSpacing/>
        <w:jc w:val="both"/>
        <w:rPr>
          <w:rFonts w:cs="Arial"/>
          <w:szCs w:val="20"/>
        </w:rPr>
      </w:pPr>
      <w:r w:rsidRPr="00842188">
        <w:rPr>
          <w:rFonts w:cs="Arial"/>
          <w:szCs w:val="20"/>
        </w:rPr>
        <w:t>O recebimento provisório ou definitivo do objeto não exclui a responsabilidade da contratada pelos prejuízos resultantes da incorreta execução do contrato.</w:t>
      </w:r>
    </w:p>
    <w:p w14:paraId="4D022132" w14:textId="77777777" w:rsidR="00B102C5" w:rsidRDefault="00B102C5" w:rsidP="00EC1E50">
      <w:pPr>
        <w:spacing w:line="276" w:lineRule="auto"/>
        <w:jc w:val="both"/>
      </w:pPr>
    </w:p>
    <w:bookmarkEnd w:id="2"/>
    <w:p w14:paraId="1A370F1F" w14:textId="3CF044F4" w:rsidR="001E14AF" w:rsidRPr="00B102C5" w:rsidRDefault="001E14AF" w:rsidP="00B102C5">
      <w:pPr>
        <w:pStyle w:val="PargrafodaLista"/>
        <w:numPr>
          <w:ilvl w:val="0"/>
          <w:numId w:val="23"/>
        </w:numPr>
        <w:spacing w:line="276" w:lineRule="auto"/>
        <w:ind w:left="284" w:hanging="284"/>
        <w:jc w:val="both"/>
        <w:rPr>
          <w:b/>
          <w:bCs/>
        </w:rPr>
      </w:pPr>
      <w:r w:rsidRPr="00B102C5">
        <w:rPr>
          <w:b/>
          <w:bCs/>
        </w:rPr>
        <w:t>OBRIGAÇÕES DA CONTRATANTE</w:t>
      </w:r>
    </w:p>
    <w:p w14:paraId="524DA746" w14:textId="77777777" w:rsidR="00B102C5" w:rsidRDefault="00B102C5" w:rsidP="00EC1E50">
      <w:pPr>
        <w:spacing w:line="276" w:lineRule="auto"/>
        <w:jc w:val="both"/>
      </w:pPr>
    </w:p>
    <w:p w14:paraId="1A370F20" w14:textId="44BAD536" w:rsidR="001E14AF" w:rsidRPr="00EC1E50" w:rsidRDefault="001E14AF" w:rsidP="00B102C5">
      <w:pPr>
        <w:pStyle w:val="PargrafodaLista"/>
        <w:numPr>
          <w:ilvl w:val="1"/>
          <w:numId w:val="23"/>
        </w:numPr>
        <w:spacing w:line="276" w:lineRule="auto"/>
        <w:ind w:left="567" w:hanging="567"/>
        <w:jc w:val="both"/>
      </w:pPr>
      <w:r w:rsidRPr="00EC1E50">
        <w:t>São obrigações da C</w:t>
      </w:r>
      <w:r w:rsidR="00812ACB" w:rsidRPr="00EC1E50">
        <w:t>ontratante</w:t>
      </w:r>
      <w:r w:rsidRPr="00EC1E50">
        <w:t>:</w:t>
      </w:r>
    </w:p>
    <w:p w14:paraId="433DC63A" w14:textId="77777777" w:rsidR="00B102C5" w:rsidRDefault="00B102C5" w:rsidP="00EC1E50">
      <w:pPr>
        <w:spacing w:line="276" w:lineRule="auto"/>
        <w:jc w:val="both"/>
      </w:pPr>
    </w:p>
    <w:p w14:paraId="0871B9A4" w14:textId="771E3F93" w:rsidR="00B102C5" w:rsidRDefault="00B102C5" w:rsidP="00EC1E50">
      <w:pPr>
        <w:pStyle w:val="PargrafodaLista"/>
        <w:numPr>
          <w:ilvl w:val="2"/>
          <w:numId w:val="23"/>
        </w:numPr>
        <w:spacing w:line="276" w:lineRule="auto"/>
        <w:ind w:left="1134" w:hanging="567"/>
        <w:jc w:val="both"/>
      </w:pPr>
      <w:r>
        <w:t>R</w:t>
      </w:r>
      <w:r w:rsidR="001E14AF" w:rsidRPr="00EC1E50">
        <w:t xml:space="preserve">eceber o objeto no prazo e condições estabelecidas no Edital e seus </w:t>
      </w:r>
      <w:r w:rsidR="008358B0">
        <w:t>A</w:t>
      </w:r>
      <w:r w:rsidR="001E14AF" w:rsidRPr="00EC1E50">
        <w:t>nexos;</w:t>
      </w:r>
    </w:p>
    <w:p w14:paraId="1EE8EC6A" w14:textId="77777777" w:rsidR="00B102C5" w:rsidRDefault="00B102C5" w:rsidP="00B102C5">
      <w:pPr>
        <w:spacing w:line="276" w:lineRule="auto"/>
        <w:jc w:val="both"/>
      </w:pPr>
    </w:p>
    <w:p w14:paraId="32916EE0" w14:textId="3194B2CE" w:rsidR="00B102C5" w:rsidRDefault="00B102C5" w:rsidP="00EC1E50">
      <w:pPr>
        <w:pStyle w:val="PargrafodaLista"/>
        <w:numPr>
          <w:ilvl w:val="2"/>
          <w:numId w:val="23"/>
        </w:numPr>
        <w:spacing w:line="276" w:lineRule="auto"/>
        <w:ind w:left="1134" w:hanging="567"/>
        <w:jc w:val="both"/>
      </w:pPr>
      <w:r>
        <w:t>V</w:t>
      </w:r>
      <w:r w:rsidR="001E14AF" w:rsidRPr="00EC1E50">
        <w:t xml:space="preserve">erificar minuciosamente, no prazo fixado, a conformidade dos bens recebidos provisoriamente com as especificações constantes do Edital e da </w:t>
      </w:r>
      <w:r w:rsidR="008358B0">
        <w:t>P</w:t>
      </w:r>
      <w:r w:rsidR="001E14AF" w:rsidRPr="00EC1E50">
        <w:t>roposta, para fins de aceitação e recebimento definitivo;</w:t>
      </w:r>
    </w:p>
    <w:p w14:paraId="1057626B" w14:textId="77777777" w:rsidR="00B102C5" w:rsidRDefault="00B102C5" w:rsidP="00B102C5">
      <w:pPr>
        <w:pStyle w:val="PargrafodaLista"/>
      </w:pPr>
    </w:p>
    <w:p w14:paraId="3EDB95D5" w14:textId="77777777" w:rsidR="00B102C5" w:rsidRDefault="00B102C5" w:rsidP="00EC1E50">
      <w:pPr>
        <w:pStyle w:val="PargrafodaLista"/>
        <w:numPr>
          <w:ilvl w:val="2"/>
          <w:numId w:val="23"/>
        </w:numPr>
        <w:spacing w:line="276" w:lineRule="auto"/>
        <w:ind w:left="1134" w:hanging="567"/>
        <w:jc w:val="both"/>
      </w:pPr>
      <w:r>
        <w:t>C</w:t>
      </w:r>
      <w:r w:rsidR="001E14AF" w:rsidRPr="00EC1E50">
        <w:t xml:space="preserve">omunicar à </w:t>
      </w:r>
      <w:r w:rsidR="006D3F97" w:rsidRPr="00EC1E50">
        <w:t>Contratada</w:t>
      </w:r>
      <w:r w:rsidR="001E14AF" w:rsidRPr="00EC1E50">
        <w:t>, por escrito, sobre imperfeições, falhas ou irregularidades verificadas no objeto fornecido, para que seja substituído, reparado ou corrigido;</w:t>
      </w:r>
    </w:p>
    <w:p w14:paraId="090FE28D" w14:textId="77777777" w:rsidR="00B102C5" w:rsidRDefault="00B102C5" w:rsidP="00B102C5">
      <w:pPr>
        <w:pStyle w:val="PargrafodaLista"/>
      </w:pPr>
    </w:p>
    <w:p w14:paraId="327F7F01" w14:textId="77777777" w:rsidR="00B102C5" w:rsidRDefault="00B102C5" w:rsidP="00EC1E50">
      <w:pPr>
        <w:pStyle w:val="PargrafodaLista"/>
        <w:numPr>
          <w:ilvl w:val="2"/>
          <w:numId w:val="23"/>
        </w:numPr>
        <w:spacing w:line="276" w:lineRule="auto"/>
        <w:ind w:left="1134" w:hanging="567"/>
        <w:jc w:val="both"/>
      </w:pPr>
      <w:r>
        <w:t>A</w:t>
      </w:r>
      <w:r w:rsidR="001E14AF" w:rsidRPr="00EC1E50">
        <w:t xml:space="preserve">companhar e fiscalizar o cumprimento das obrigações da Contratada, através de </w:t>
      </w:r>
      <w:r w:rsidR="006D3F97" w:rsidRPr="00EC1E50">
        <w:t>comissão/</w:t>
      </w:r>
      <w:r w:rsidR="001E14AF" w:rsidRPr="00EC1E50">
        <w:t>servidor especialmente designado;</w:t>
      </w:r>
    </w:p>
    <w:p w14:paraId="60380635" w14:textId="77777777" w:rsidR="00B102C5" w:rsidRDefault="00B102C5" w:rsidP="00B102C5">
      <w:pPr>
        <w:pStyle w:val="PargrafodaLista"/>
      </w:pPr>
    </w:p>
    <w:p w14:paraId="1AAE3428" w14:textId="44ECF564" w:rsidR="00B102C5" w:rsidRDefault="00B102C5" w:rsidP="00EC1E50">
      <w:pPr>
        <w:pStyle w:val="PargrafodaLista"/>
        <w:numPr>
          <w:ilvl w:val="2"/>
          <w:numId w:val="23"/>
        </w:numPr>
        <w:spacing w:line="276" w:lineRule="auto"/>
        <w:ind w:left="1134" w:hanging="567"/>
        <w:jc w:val="both"/>
      </w:pPr>
      <w:r>
        <w:t>E</w:t>
      </w:r>
      <w:r w:rsidR="001E14AF" w:rsidRPr="00EC1E50">
        <w:t>fetuar o pagamento à C</w:t>
      </w:r>
      <w:r w:rsidR="006D3F97" w:rsidRPr="00EC1E50">
        <w:t>ontratada</w:t>
      </w:r>
      <w:r w:rsidR="001E14AF" w:rsidRPr="00EC1E50">
        <w:t xml:space="preserve"> no valor correspondente ao fornecimento do objeto, no prazo e forma estabelecidos n</w:t>
      </w:r>
      <w:r w:rsidR="006D3F97" w:rsidRPr="00EC1E50">
        <w:t>o</w:t>
      </w:r>
      <w:r w:rsidR="001E14AF" w:rsidRPr="00EC1E50">
        <w:t xml:space="preserve"> </w:t>
      </w:r>
      <w:r w:rsidR="006D3F97" w:rsidRPr="00EC1E50">
        <w:t xml:space="preserve">Edital e seus </w:t>
      </w:r>
      <w:r w:rsidR="008358B0">
        <w:t>A</w:t>
      </w:r>
      <w:r w:rsidR="006D3F97" w:rsidRPr="00EC1E50">
        <w:t>nexos;</w:t>
      </w:r>
    </w:p>
    <w:p w14:paraId="2813A1FF" w14:textId="77777777" w:rsidR="00B102C5" w:rsidRDefault="00B102C5" w:rsidP="00B102C5">
      <w:pPr>
        <w:pStyle w:val="PargrafodaLista"/>
      </w:pPr>
    </w:p>
    <w:p w14:paraId="1A370F26" w14:textId="33C4A9AD" w:rsidR="001E14AF" w:rsidRPr="00EC1E50" w:rsidRDefault="00812ACB" w:rsidP="00B102C5">
      <w:pPr>
        <w:pStyle w:val="PargrafodaLista"/>
        <w:numPr>
          <w:ilvl w:val="1"/>
          <w:numId w:val="23"/>
        </w:numPr>
        <w:spacing w:line="276" w:lineRule="auto"/>
        <w:ind w:left="567" w:hanging="567"/>
        <w:jc w:val="both"/>
      </w:pPr>
      <w:r w:rsidRPr="00EC1E50">
        <w:t xml:space="preserve">A Administração </w:t>
      </w:r>
      <w:r w:rsidR="001E14AF" w:rsidRPr="00EC1E50">
        <w:t>não responderá por quaisquer compromissos assumidos pela C</w:t>
      </w:r>
      <w:r w:rsidRPr="00EC1E50">
        <w:t>ontratada</w:t>
      </w:r>
      <w:r w:rsidR="001E14AF" w:rsidRPr="00EC1E50">
        <w:t xml:space="preserve"> com terceiros, ainda que vinculados à execução do</w:t>
      </w:r>
      <w:r w:rsidR="00787B42" w:rsidRPr="00EC1E50">
        <w:t xml:space="preserve"> contrato</w:t>
      </w:r>
      <w:r w:rsidR="001E14AF" w:rsidRPr="00EC1E50">
        <w:t>, bem como por qualquer dano causado a terceiros em decorrência de ato da C</w:t>
      </w:r>
      <w:r w:rsidRPr="00EC1E50">
        <w:t>ontratada</w:t>
      </w:r>
      <w:r w:rsidR="001E14AF" w:rsidRPr="00EC1E50">
        <w:t>, de seus empregados, prepostos ou subordinados.</w:t>
      </w:r>
    </w:p>
    <w:p w14:paraId="6E32AE96" w14:textId="77777777" w:rsidR="00B102C5" w:rsidRDefault="00B102C5" w:rsidP="00B102C5">
      <w:pPr>
        <w:spacing w:line="276" w:lineRule="auto"/>
        <w:jc w:val="both"/>
      </w:pPr>
    </w:p>
    <w:p w14:paraId="1A370F27" w14:textId="0DBE3945" w:rsidR="001E14AF" w:rsidRPr="00B102C5" w:rsidRDefault="001E14AF" w:rsidP="00B102C5">
      <w:pPr>
        <w:pStyle w:val="PargrafodaLista"/>
        <w:numPr>
          <w:ilvl w:val="0"/>
          <w:numId w:val="23"/>
        </w:numPr>
        <w:spacing w:line="276" w:lineRule="auto"/>
        <w:ind w:left="284" w:hanging="284"/>
        <w:jc w:val="both"/>
        <w:rPr>
          <w:b/>
          <w:bCs/>
        </w:rPr>
      </w:pPr>
      <w:r w:rsidRPr="00B102C5">
        <w:rPr>
          <w:b/>
          <w:bCs/>
        </w:rPr>
        <w:t>OBRIGAÇÕES DA CONTRATADA</w:t>
      </w:r>
    </w:p>
    <w:p w14:paraId="1B6D38E7" w14:textId="77777777" w:rsidR="00B102C5" w:rsidRDefault="00B102C5" w:rsidP="00B102C5">
      <w:pPr>
        <w:spacing w:line="276" w:lineRule="auto"/>
        <w:jc w:val="both"/>
      </w:pPr>
    </w:p>
    <w:p w14:paraId="4845EFF0" w14:textId="43678D23" w:rsidR="00B102C5" w:rsidRDefault="001E14AF" w:rsidP="004F3F70">
      <w:pPr>
        <w:pStyle w:val="PargrafodaLista"/>
        <w:numPr>
          <w:ilvl w:val="1"/>
          <w:numId w:val="23"/>
        </w:numPr>
        <w:spacing w:line="276" w:lineRule="auto"/>
        <w:ind w:left="567" w:hanging="567"/>
        <w:jc w:val="both"/>
      </w:pPr>
      <w:r w:rsidRPr="00B102C5">
        <w:t>A C</w:t>
      </w:r>
      <w:r w:rsidR="00812ACB" w:rsidRPr="00B102C5">
        <w:t xml:space="preserve">ontratada </w:t>
      </w:r>
      <w:r w:rsidRPr="00B102C5">
        <w:t xml:space="preserve">deve cumprir todas as obrigações constantes no Edital, seus </w:t>
      </w:r>
      <w:r w:rsidR="008358B0">
        <w:t>A</w:t>
      </w:r>
      <w:r w:rsidRPr="00B102C5">
        <w:t xml:space="preserve">nexos e sua </w:t>
      </w:r>
      <w:r w:rsidR="008358B0">
        <w:t>P</w:t>
      </w:r>
      <w:r w:rsidRPr="00B102C5">
        <w:t>roposta, assumindo como exclusivamente seus os riscos e as despesas decorrentes da boa e perfeita execução do objeto e, ainda:</w:t>
      </w:r>
    </w:p>
    <w:p w14:paraId="6CC0EB7D" w14:textId="77777777" w:rsidR="00B102C5" w:rsidRDefault="00B102C5" w:rsidP="00B102C5">
      <w:pPr>
        <w:spacing w:line="276" w:lineRule="auto"/>
        <w:jc w:val="both"/>
      </w:pPr>
    </w:p>
    <w:p w14:paraId="140F7319" w14:textId="77777777" w:rsidR="00B102C5" w:rsidRDefault="00B102C5" w:rsidP="004F3F70">
      <w:pPr>
        <w:pStyle w:val="PargrafodaLista"/>
        <w:numPr>
          <w:ilvl w:val="2"/>
          <w:numId w:val="23"/>
        </w:numPr>
        <w:spacing w:line="276" w:lineRule="auto"/>
        <w:ind w:left="1276" w:hanging="709"/>
        <w:jc w:val="both"/>
      </w:pPr>
      <w:r>
        <w:t>E</w:t>
      </w:r>
      <w:r w:rsidR="001E14AF" w:rsidRPr="00B102C5">
        <w:t xml:space="preserve">fetuar a entrega do objeto em perfeitas condições, conforme especificações, prazo e local constantes no </w:t>
      </w:r>
      <w:r w:rsidR="008010EF" w:rsidRPr="00B102C5">
        <w:t>Termo de Referência</w:t>
      </w:r>
      <w:r w:rsidR="002C7035" w:rsidRPr="00B102C5">
        <w:t xml:space="preserve"> </w:t>
      </w:r>
      <w:r w:rsidR="001E14AF" w:rsidRPr="00B102C5">
        <w:t>e seus anexos, acompanhado da respectiva nota fiscal, na qual constarão as indicações referentes a: marca, fabricante, modelo, procedência e prazo de garantia ou validade;</w:t>
      </w:r>
    </w:p>
    <w:p w14:paraId="5A0C66B6" w14:textId="77777777" w:rsidR="00B102C5" w:rsidRDefault="00B102C5" w:rsidP="00B102C5">
      <w:pPr>
        <w:spacing w:line="276" w:lineRule="auto"/>
        <w:jc w:val="both"/>
      </w:pPr>
    </w:p>
    <w:p w14:paraId="1A370F2B" w14:textId="2FBF5429" w:rsidR="001E14AF" w:rsidRPr="00B102C5" w:rsidRDefault="001E14AF" w:rsidP="00B11A58">
      <w:pPr>
        <w:pStyle w:val="PargrafodaLista"/>
        <w:numPr>
          <w:ilvl w:val="3"/>
          <w:numId w:val="23"/>
        </w:numPr>
        <w:spacing w:line="276" w:lineRule="auto"/>
        <w:ind w:left="2127" w:hanging="851"/>
        <w:jc w:val="both"/>
      </w:pPr>
      <w:r w:rsidRPr="00B102C5">
        <w:t>O objeto deve estar acompanhado do manual do usuário, com uma versão em português e da relação da rede de assistência técnica autorizada;</w:t>
      </w:r>
    </w:p>
    <w:p w14:paraId="5497D5FA" w14:textId="77777777" w:rsidR="00B102C5" w:rsidRDefault="00B102C5" w:rsidP="00B102C5">
      <w:pPr>
        <w:spacing w:line="276" w:lineRule="auto"/>
        <w:jc w:val="both"/>
      </w:pPr>
    </w:p>
    <w:p w14:paraId="7971E888" w14:textId="77777777" w:rsidR="004B4527" w:rsidRDefault="00B102C5" w:rsidP="004F3F70">
      <w:pPr>
        <w:pStyle w:val="PargrafodaLista"/>
        <w:numPr>
          <w:ilvl w:val="2"/>
          <w:numId w:val="23"/>
        </w:numPr>
        <w:spacing w:line="276" w:lineRule="auto"/>
        <w:ind w:left="1276" w:hanging="709"/>
        <w:jc w:val="both"/>
      </w:pPr>
      <w:r>
        <w:t>R</w:t>
      </w:r>
      <w:r w:rsidR="001E14AF" w:rsidRPr="00B102C5">
        <w:t>esponsabilizar-se pelos vícios e danos decorrentes do objeto, de acordo com os artigos 12, 13</w:t>
      </w:r>
      <w:r w:rsidR="006E0448" w:rsidRPr="00B102C5">
        <w:t xml:space="preserve"> e</w:t>
      </w:r>
      <w:r w:rsidR="001E14AF" w:rsidRPr="00B102C5">
        <w:t xml:space="preserve"> 1</w:t>
      </w:r>
      <w:r w:rsidR="006E0448" w:rsidRPr="00B102C5">
        <w:t>7</w:t>
      </w:r>
      <w:r w:rsidR="001E14AF" w:rsidRPr="00B102C5">
        <w:t xml:space="preserve"> a 27, do Código de Defesa do Consumidor (Lei nº 8.078, de 1990);</w:t>
      </w:r>
    </w:p>
    <w:p w14:paraId="748A010A" w14:textId="77777777" w:rsidR="004B4527" w:rsidRDefault="004B4527" w:rsidP="004B4527">
      <w:pPr>
        <w:spacing w:line="276" w:lineRule="auto"/>
        <w:jc w:val="both"/>
      </w:pPr>
    </w:p>
    <w:p w14:paraId="70698125" w14:textId="77777777" w:rsidR="004B4527" w:rsidRDefault="004B4527" w:rsidP="004F3F70">
      <w:pPr>
        <w:pStyle w:val="PargrafodaLista"/>
        <w:numPr>
          <w:ilvl w:val="2"/>
          <w:numId w:val="23"/>
        </w:numPr>
        <w:spacing w:line="276" w:lineRule="auto"/>
        <w:ind w:left="1276" w:hanging="709"/>
        <w:jc w:val="both"/>
      </w:pPr>
      <w:r>
        <w:t>S</w:t>
      </w:r>
      <w:r w:rsidR="001E14AF" w:rsidRPr="00B102C5">
        <w:t>ubstituir, reparar ou corrigir, às suas expensas, no prazo fixado neste Termo de Referência, o objeto com avarias ou defeitos;</w:t>
      </w:r>
    </w:p>
    <w:p w14:paraId="1A8C6187" w14:textId="77777777" w:rsidR="004B4527" w:rsidRDefault="004B4527" w:rsidP="004B4527">
      <w:pPr>
        <w:pStyle w:val="PargrafodaLista"/>
      </w:pPr>
    </w:p>
    <w:p w14:paraId="40D239B6" w14:textId="77777777" w:rsidR="004B4527" w:rsidRDefault="004B4527" w:rsidP="004F3F70">
      <w:pPr>
        <w:pStyle w:val="PargrafodaLista"/>
        <w:numPr>
          <w:ilvl w:val="2"/>
          <w:numId w:val="23"/>
        </w:numPr>
        <w:spacing w:line="276" w:lineRule="auto"/>
        <w:ind w:left="1276" w:hanging="709"/>
        <w:jc w:val="both"/>
      </w:pPr>
      <w:r>
        <w:t>C</w:t>
      </w:r>
      <w:r w:rsidR="001E14AF" w:rsidRPr="00B102C5">
        <w:t>omunicar à C</w:t>
      </w:r>
      <w:r w:rsidR="00812ACB" w:rsidRPr="00B102C5">
        <w:t>ontratante</w:t>
      </w:r>
      <w:r w:rsidR="001E14AF" w:rsidRPr="00B102C5">
        <w:t>, no prazo máximo de 24 (vinte e quatro) horas que antecede a data da entrega, os motivos que impossibilitem o cumprimento do prazo previsto, com a devida comprovação;</w:t>
      </w:r>
    </w:p>
    <w:p w14:paraId="5BFCC765" w14:textId="77777777" w:rsidR="004B4527" w:rsidRDefault="004B4527" w:rsidP="004B4527">
      <w:pPr>
        <w:pStyle w:val="PargrafodaLista"/>
      </w:pPr>
    </w:p>
    <w:p w14:paraId="58E19405" w14:textId="77777777" w:rsidR="004B4527" w:rsidRDefault="004B4527" w:rsidP="004F3F70">
      <w:pPr>
        <w:pStyle w:val="PargrafodaLista"/>
        <w:numPr>
          <w:ilvl w:val="2"/>
          <w:numId w:val="23"/>
        </w:numPr>
        <w:spacing w:line="276" w:lineRule="auto"/>
        <w:ind w:left="1276" w:hanging="709"/>
        <w:jc w:val="both"/>
      </w:pPr>
      <w:r>
        <w:t>M</w:t>
      </w:r>
      <w:r w:rsidR="001E14AF" w:rsidRPr="00B102C5">
        <w:t>anter, durante toda a execução do contrato, em compatibilidade com as obrigações assumidas, todas as condições de habilitação e qualificação exigidas na licitação;</w:t>
      </w:r>
    </w:p>
    <w:p w14:paraId="60F8618D" w14:textId="77777777" w:rsidR="004B4527" w:rsidRDefault="004B4527" w:rsidP="004B4527">
      <w:pPr>
        <w:pStyle w:val="PargrafodaLista"/>
      </w:pPr>
    </w:p>
    <w:p w14:paraId="64E00BB6" w14:textId="77777777" w:rsidR="004B4527" w:rsidRDefault="004B4527" w:rsidP="004F3F70">
      <w:pPr>
        <w:pStyle w:val="PargrafodaLista"/>
        <w:numPr>
          <w:ilvl w:val="2"/>
          <w:numId w:val="23"/>
        </w:numPr>
        <w:spacing w:line="276" w:lineRule="auto"/>
        <w:ind w:left="1276" w:hanging="709"/>
        <w:jc w:val="both"/>
      </w:pPr>
      <w:r>
        <w:t>I</w:t>
      </w:r>
      <w:r w:rsidR="001E14AF" w:rsidRPr="00B102C5">
        <w:t>ndicar preposto para representá-la durante a execução do contrato.</w:t>
      </w:r>
    </w:p>
    <w:p w14:paraId="022E330B" w14:textId="77777777" w:rsidR="004B4527" w:rsidRDefault="004B4527" w:rsidP="004B4527">
      <w:pPr>
        <w:pStyle w:val="PargrafodaLista"/>
      </w:pPr>
    </w:p>
    <w:p w14:paraId="60BB39B6" w14:textId="29878A8F" w:rsidR="004B4527" w:rsidRDefault="004B4527" w:rsidP="004F3F70">
      <w:pPr>
        <w:pStyle w:val="PargrafodaLista"/>
        <w:numPr>
          <w:ilvl w:val="2"/>
          <w:numId w:val="23"/>
        </w:numPr>
        <w:spacing w:line="276" w:lineRule="auto"/>
        <w:ind w:left="1276" w:hanging="709"/>
        <w:jc w:val="both"/>
      </w:pPr>
      <w:r>
        <w:t>P</w:t>
      </w:r>
      <w:r w:rsidR="004D792C" w:rsidRPr="00B102C5">
        <w:t>romover a destinação final ambientalmente adequada, sempre que a legislação assim o exigir, como nos casos de pneus, pilhas</w:t>
      </w:r>
      <w:r>
        <w:t>,</w:t>
      </w:r>
      <w:r w:rsidR="004D792C" w:rsidRPr="00B102C5">
        <w:t xml:space="preserve"> </w:t>
      </w:r>
      <w:r w:rsidRPr="00B102C5">
        <w:t>baterias</w:t>
      </w:r>
      <w:r>
        <w:t xml:space="preserve"> e</w:t>
      </w:r>
      <w:r w:rsidRPr="00B102C5">
        <w:t>tc.</w:t>
      </w:r>
    </w:p>
    <w:p w14:paraId="09A1DB07" w14:textId="77777777" w:rsidR="004B4527" w:rsidRDefault="004B4527" w:rsidP="004B4527">
      <w:pPr>
        <w:pStyle w:val="PargrafodaLista"/>
      </w:pPr>
    </w:p>
    <w:p w14:paraId="29B1FEE7" w14:textId="61C514C8" w:rsidR="0041605B" w:rsidRPr="00B102C5" w:rsidRDefault="0041605B" w:rsidP="004B4527">
      <w:pPr>
        <w:pStyle w:val="PargrafodaLista"/>
        <w:numPr>
          <w:ilvl w:val="1"/>
          <w:numId w:val="23"/>
        </w:numPr>
        <w:spacing w:line="276" w:lineRule="auto"/>
        <w:ind w:left="567" w:hanging="567"/>
        <w:jc w:val="both"/>
      </w:pPr>
      <w:r w:rsidRPr="00B102C5">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5836811A" w14:textId="77777777" w:rsidR="00EF28A7" w:rsidRPr="009237E9" w:rsidRDefault="00EF28A7" w:rsidP="00EF28A7">
      <w:pPr>
        <w:spacing w:line="276" w:lineRule="auto"/>
        <w:jc w:val="both"/>
        <w:rPr>
          <w:rFonts w:cs="Arial"/>
          <w:szCs w:val="20"/>
        </w:rPr>
      </w:pPr>
    </w:p>
    <w:p w14:paraId="3E03946B" w14:textId="0FF740ED" w:rsidR="00EF28A7" w:rsidRPr="009237E9" w:rsidRDefault="00EF28A7" w:rsidP="00EF28A7">
      <w:pPr>
        <w:pStyle w:val="PargrafodaLista"/>
        <w:numPr>
          <w:ilvl w:val="0"/>
          <w:numId w:val="23"/>
        </w:numPr>
        <w:spacing w:line="276" w:lineRule="auto"/>
        <w:ind w:left="284" w:hanging="284"/>
        <w:jc w:val="both"/>
        <w:rPr>
          <w:rFonts w:cs="Arial"/>
          <w:b/>
          <w:szCs w:val="20"/>
        </w:rPr>
      </w:pPr>
      <w:r>
        <w:rPr>
          <w:rFonts w:cs="Arial"/>
          <w:b/>
          <w:szCs w:val="20"/>
        </w:rPr>
        <w:t>HABILITAÇÃO JURÍDICA</w:t>
      </w:r>
    </w:p>
    <w:p w14:paraId="2A619BC6" w14:textId="77777777" w:rsidR="00EF28A7" w:rsidRPr="009237E9" w:rsidRDefault="00EF28A7" w:rsidP="00EF28A7">
      <w:pPr>
        <w:pStyle w:val="PargrafodaLista"/>
        <w:rPr>
          <w:rFonts w:cs="Arial"/>
          <w:szCs w:val="20"/>
        </w:rPr>
      </w:pPr>
    </w:p>
    <w:p w14:paraId="7DA1B8AB" w14:textId="79685A98" w:rsidR="00EF28A7" w:rsidRDefault="00EF28A7" w:rsidP="00EF28A7">
      <w:pPr>
        <w:pStyle w:val="PargrafodaLista"/>
        <w:numPr>
          <w:ilvl w:val="1"/>
          <w:numId w:val="23"/>
        </w:numPr>
        <w:spacing w:line="276" w:lineRule="auto"/>
        <w:ind w:left="567" w:hanging="567"/>
        <w:jc w:val="both"/>
        <w:rPr>
          <w:rFonts w:cs="Arial"/>
          <w:szCs w:val="20"/>
        </w:rPr>
      </w:pPr>
      <w:r w:rsidRPr="009237E9">
        <w:rPr>
          <w:rFonts w:cs="Arial"/>
          <w:szCs w:val="20"/>
        </w:rPr>
        <w:lastRenderedPageBreak/>
        <w:t>No caso de empresário individual: inscrição no Registro Público de Empresas Mercantis, a cargo da Junta Comercial da respectiva sede;</w:t>
      </w:r>
    </w:p>
    <w:p w14:paraId="40366BBC" w14:textId="77777777" w:rsidR="00EF28A7" w:rsidRPr="009237E9" w:rsidRDefault="00EF28A7" w:rsidP="00EF28A7">
      <w:pPr>
        <w:spacing w:line="276" w:lineRule="auto"/>
        <w:ind w:left="567" w:hanging="567"/>
        <w:jc w:val="both"/>
        <w:rPr>
          <w:rFonts w:cs="Arial"/>
          <w:szCs w:val="20"/>
        </w:rPr>
      </w:pPr>
    </w:p>
    <w:p w14:paraId="02CFEFA1" w14:textId="49072191" w:rsidR="00EF28A7" w:rsidRDefault="00EF28A7" w:rsidP="00EF28A7">
      <w:pPr>
        <w:pStyle w:val="PargrafodaLista"/>
        <w:numPr>
          <w:ilvl w:val="1"/>
          <w:numId w:val="23"/>
        </w:numPr>
        <w:spacing w:line="276" w:lineRule="auto"/>
        <w:ind w:left="567" w:hanging="567"/>
        <w:jc w:val="both"/>
        <w:rPr>
          <w:rFonts w:cs="Arial"/>
          <w:szCs w:val="20"/>
        </w:rPr>
      </w:pPr>
      <w:r w:rsidRPr="009237E9">
        <w:rPr>
          <w:rFonts w:cs="Arial"/>
          <w:szCs w:val="20"/>
        </w:rPr>
        <w:t xml:space="preserve">Em se tratando de microempreendedor individual – MEI: Certificado da Condição de Microempreendedor Individual - CCMEI, cuja aceitação ficará condicionada à verificação da autenticidade no sítio </w:t>
      </w:r>
      <w:hyperlink r:id="rId11" w:history="1">
        <w:r w:rsidRPr="00313CE6">
          <w:rPr>
            <w:rStyle w:val="Hyperlink"/>
            <w:rFonts w:cs="Arial"/>
            <w:szCs w:val="20"/>
          </w:rPr>
          <w:t>www.portaldoempreendedor.gov.br</w:t>
        </w:r>
      </w:hyperlink>
      <w:r w:rsidRPr="009237E9">
        <w:rPr>
          <w:rFonts w:cs="Arial"/>
          <w:szCs w:val="20"/>
        </w:rPr>
        <w:t>;</w:t>
      </w:r>
    </w:p>
    <w:p w14:paraId="7E28AF47" w14:textId="77777777" w:rsidR="00EF28A7" w:rsidRPr="009237E9" w:rsidRDefault="00EF28A7" w:rsidP="00EF28A7">
      <w:pPr>
        <w:pStyle w:val="PargrafodaLista"/>
        <w:ind w:left="567" w:hanging="567"/>
        <w:rPr>
          <w:rFonts w:cs="Arial"/>
          <w:szCs w:val="20"/>
        </w:rPr>
      </w:pPr>
    </w:p>
    <w:p w14:paraId="79D9350C" w14:textId="511CEC72" w:rsidR="00EF28A7" w:rsidRDefault="00EF28A7" w:rsidP="00EF28A7">
      <w:pPr>
        <w:pStyle w:val="PargrafodaLista"/>
        <w:numPr>
          <w:ilvl w:val="1"/>
          <w:numId w:val="23"/>
        </w:numPr>
        <w:spacing w:line="276" w:lineRule="auto"/>
        <w:ind w:left="567" w:hanging="567"/>
        <w:jc w:val="both"/>
        <w:rPr>
          <w:rFonts w:cs="Arial"/>
          <w:szCs w:val="20"/>
        </w:rPr>
      </w:pPr>
      <w:r w:rsidRPr="009237E9">
        <w:rPr>
          <w:rFonts w:cs="Arial"/>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D500AD" w14:textId="77777777" w:rsidR="00EF28A7" w:rsidRPr="009237E9" w:rsidRDefault="00EF28A7" w:rsidP="00EF28A7">
      <w:pPr>
        <w:pStyle w:val="PargrafodaLista"/>
        <w:ind w:left="567" w:hanging="567"/>
        <w:rPr>
          <w:rFonts w:cs="Arial"/>
          <w:szCs w:val="20"/>
        </w:rPr>
      </w:pPr>
    </w:p>
    <w:p w14:paraId="3287B54E" w14:textId="75FDCBD3" w:rsidR="00EF28A7" w:rsidRDefault="00EF28A7" w:rsidP="00EF28A7">
      <w:pPr>
        <w:pStyle w:val="PargrafodaLista"/>
        <w:numPr>
          <w:ilvl w:val="1"/>
          <w:numId w:val="23"/>
        </w:numPr>
        <w:spacing w:line="276" w:lineRule="auto"/>
        <w:ind w:left="567" w:hanging="567"/>
        <w:jc w:val="both"/>
        <w:rPr>
          <w:rFonts w:cs="Arial"/>
          <w:szCs w:val="20"/>
        </w:rPr>
      </w:pPr>
      <w:r w:rsidRPr="009237E9">
        <w:rPr>
          <w:rFonts w:cs="Arial"/>
          <w:szCs w:val="20"/>
        </w:rPr>
        <w:t xml:space="preserve">Inscrição no Registro Público de Empresas Mercantis onde opera, com averbação no Registro onde tem sede a matriz, no caso de ser </w:t>
      </w:r>
      <w:r w:rsidR="00ED5B57" w:rsidRPr="009237E9">
        <w:rPr>
          <w:rFonts w:cs="Arial"/>
          <w:szCs w:val="20"/>
        </w:rPr>
        <w:t>a participante sucursal</w:t>
      </w:r>
      <w:r w:rsidRPr="009237E9">
        <w:rPr>
          <w:rFonts w:cs="Arial"/>
          <w:szCs w:val="20"/>
        </w:rPr>
        <w:t>, filial ou agência;</w:t>
      </w:r>
    </w:p>
    <w:p w14:paraId="1B433D9E" w14:textId="77777777" w:rsidR="00EF28A7" w:rsidRPr="009237E9" w:rsidRDefault="00EF28A7" w:rsidP="00EF28A7">
      <w:pPr>
        <w:pStyle w:val="PargrafodaLista"/>
        <w:ind w:left="567" w:hanging="567"/>
        <w:rPr>
          <w:rFonts w:cs="Arial"/>
          <w:szCs w:val="20"/>
        </w:rPr>
      </w:pPr>
    </w:p>
    <w:p w14:paraId="7D9F866D" w14:textId="2EB0D96B" w:rsidR="00EF28A7" w:rsidRDefault="00EF28A7" w:rsidP="00EF28A7">
      <w:pPr>
        <w:pStyle w:val="PargrafodaLista"/>
        <w:numPr>
          <w:ilvl w:val="1"/>
          <w:numId w:val="23"/>
        </w:numPr>
        <w:spacing w:line="276" w:lineRule="auto"/>
        <w:ind w:left="567" w:hanging="567"/>
        <w:jc w:val="both"/>
        <w:rPr>
          <w:rFonts w:cs="Arial"/>
          <w:szCs w:val="20"/>
        </w:rPr>
      </w:pPr>
      <w:r w:rsidRPr="009237E9">
        <w:rPr>
          <w:rFonts w:cs="Arial"/>
          <w:szCs w:val="20"/>
        </w:rPr>
        <w:t>No caso de sociedade simples: inscrição do ato constitutivo no Registro Civil das Pessoas Jurídicas do local de sua sede, acompanhada de prova da indicação dos seus administradores;</w:t>
      </w:r>
    </w:p>
    <w:p w14:paraId="6BF4EDFE" w14:textId="77777777" w:rsidR="00EF28A7" w:rsidRPr="009237E9" w:rsidRDefault="00EF28A7" w:rsidP="00EF28A7">
      <w:pPr>
        <w:pStyle w:val="PargrafodaLista"/>
        <w:ind w:left="567" w:hanging="567"/>
        <w:rPr>
          <w:rFonts w:cs="Arial"/>
          <w:szCs w:val="20"/>
        </w:rPr>
      </w:pPr>
    </w:p>
    <w:p w14:paraId="2E5B26C8" w14:textId="5E305390" w:rsidR="00EF28A7" w:rsidRDefault="00EF28A7" w:rsidP="00EF28A7">
      <w:pPr>
        <w:pStyle w:val="PargrafodaLista"/>
        <w:numPr>
          <w:ilvl w:val="1"/>
          <w:numId w:val="23"/>
        </w:numPr>
        <w:spacing w:line="276" w:lineRule="auto"/>
        <w:ind w:left="567" w:hanging="567"/>
        <w:jc w:val="both"/>
        <w:rPr>
          <w:rFonts w:cs="Arial"/>
          <w:szCs w:val="20"/>
        </w:rPr>
      </w:pPr>
      <w:r w:rsidRPr="009237E9">
        <w:rPr>
          <w:rFonts w:cs="Arial"/>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9EB83B8" w14:textId="77777777" w:rsidR="00EF28A7" w:rsidRPr="009237E9" w:rsidRDefault="00EF28A7" w:rsidP="00EF28A7">
      <w:pPr>
        <w:pStyle w:val="PargrafodaLista"/>
        <w:ind w:left="567" w:hanging="567"/>
        <w:rPr>
          <w:rFonts w:cs="Arial"/>
          <w:szCs w:val="20"/>
        </w:rPr>
      </w:pPr>
    </w:p>
    <w:p w14:paraId="5B292B78" w14:textId="24C420F1" w:rsidR="00EF28A7" w:rsidRDefault="00EF28A7" w:rsidP="00EF28A7">
      <w:pPr>
        <w:pStyle w:val="PargrafodaLista"/>
        <w:numPr>
          <w:ilvl w:val="1"/>
          <w:numId w:val="23"/>
        </w:numPr>
        <w:spacing w:line="276" w:lineRule="auto"/>
        <w:ind w:left="567" w:hanging="567"/>
        <w:jc w:val="both"/>
        <w:rPr>
          <w:rFonts w:cs="Arial"/>
          <w:szCs w:val="20"/>
        </w:rPr>
      </w:pPr>
      <w:r w:rsidRPr="009237E9">
        <w:rPr>
          <w:rFonts w:cs="Arial"/>
          <w:szCs w:val="20"/>
        </w:rPr>
        <w:t>No caso de empresa ou sociedade estrangeira em funcionamento no País: decreto de autorização;</w:t>
      </w:r>
    </w:p>
    <w:p w14:paraId="55757DB9" w14:textId="77777777" w:rsidR="00EF28A7" w:rsidRPr="00BF4773" w:rsidRDefault="00EF28A7" w:rsidP="00EF28A7">
      <w:pPr>
        <w:pStyle w:val="PargrafodaLista"/>
        <w:ind w:left="567" w:hanging="567"/>
        <w:rPr>
          <w:rFonts w:cs="Arial"/>
          <w:szCs w:val="20"/>
        </w:rPr>
      </w:pPr>
    </w:p>
    <w:p w14:paraId="176507F6" w14:textId="4580DECD" w:rsidR="00EF28A7" w:rsidRDefault="00EF28A7" w:rsidP="00EF28A7">
      <w:pPr>
        <w:pStyle w:val="PargrafodaLista"/>
        <w:numPr>
          <w:ilvl w:val="1"/>
          <w:numId w:val="23"/>
        </w:numPr>
        <w:spacing w:line="276" w:lineRule="auto"/>
        <w:ind w:left="567" w:hanging="567"/>
        <w:jc w:val="both"/>
        <w:rPr>
          <w:rFonts w:cs="Arial"/>
          <w:szCs w:val="20"/>
        </w:rPr>
      </w:pPr>
      <w:r w:rsidRPr="00BF4773">
        <w:rPr>
          <w:rFonts w:cs="Arial"/>
          <w:szCs w:val="20"/>
        </w:rPr>
        <w:t>Os documentos acima deverão estar acompanhados de todas as alterações ou da consolidação respectiva;</w:t>
      </w:r>
    </w:p>
    <w:p w14:paraId="19EF3579" w14:textId="77777777" w:rsidR="00EF28A7" w:rsidRPr="00BF4773" w:rsidRDefault="00EF28A7" w:rsidP="00EF28A7">
      <w:pPr>
        <w:pStyle w:val="PargrafodaLista"/>
        <w:rPr>
          <w:rFonts w:cs="Arial"/>
          <w:szCs w:val="20"/>
        </w:rPr>
      </w:pPr>
    </w:p>
    <w:p w14:paraId="08E312EA" w14:textId="1DDF99CE" w:rsidR="00EF28A7" w:rsidRPr="006A686D" w:rsidRDefault="00EF28A7" w:rsidP="00EF28A7">
      <w:pPr>
        <w:pStyle w:val="PargrafodaLista"/>
        <w:numPr>
          <w:ilvl w:val="0"/>
          <w:numId w:val="23"/>
        </w:numPr>
        <w:spacing w:line="276" w:lineRule="auto"/>
        <w:ind w:left="284" w:hanging="284"/>
        <w:jc w:val="both"/>
        <w:rPr>
          <w:rFonts w:cs="Arial"/>
          <w:b/>
          <w:szCs w:val="20"/>
        </w:rPr>
      </w:pPr>
      <w:r w:rsidRPr="006A686D">
        <w:rPr>
          <w:rFonts w:cs="Arial"/>
          <w:b/>
          <w:szCs w:val="20"/>
        </w:rPr>
        <w:t>REGULARIDADE FISCAL E TRABALHISTA</w:t>
      </w:r>
    </w:p>
    <w:p w14:paraId="0A595814" w14:textId="77777777" w:rsidR="00EF28A7" w:rsidRPr="00C32828" w:rsidRDefault="00EF28A7" w:rsidP="00E33D46">
      <w:pPr>
        <w:pStyle w:val="PargrafodaLista"/>
        <w:spacing w:line="276" w:lineRule="auto"/>
        <w:ind w:left="0"/>
        <w:jc w:val="both"/>
        <w:rPr>
          <w:rFonts w:cs="Arial"/>
          <w:szCs w:val="20"/>
        </w:rPr>
      </w:pPr>
    </w:p>
    <w:p w14:paraId="20E3E192" w14:textId="77777777" w:rsidR="00EF28A7" w:rsidRDefault="00EF28A7" w:rsidP="00E33D46">
      <w:pPr>
        <w:pStyle w:val="PargrafodaLista"/>
        <w:numPr>
          <w:ilvl w:val="1"/>
          <w:numId w:val="23"/>
        </w:numPr>
        <w:spacing w:line="276" w:lineRule="auto"/>
        <w:ind w:left="567" w:hanging="567"/>
        <w:jc w:val="both"/>
        <w:rPr>
          <w:rFonts w:cs="Arial"/>
          <w:szCs w:val="20"/>
        </w:rPr>
      </w:pPr>
      <w:r w:rsidRPr="00C32828">
        <w:rPr>
          <w:rFonts w:cs="Arial"/>
          <w:szCs w:val="20"/>
        </w:rPr>
        <w:t>P</w:t>
      </w:r>
      <w:r w:rsidRPr="00C32828">
        <w:rPr>
          <w:rFonts w:cs="Arial"/>
          <w:color w:val="000000"/>
          <w:szCs w:val="20"/>
          <w:shd w:val="clear" w:color="auto" w:fill="FFFFFF"/>
        </w:rPr>
        <w:t xml:space="preserve">rova de inscrição no Cadastro de Pessoas Físicas – CPF ou no </w:t>
      </w:r>
      <w:r w:rsidRPr="00C32828">
        <w:rPr>
          <w:rFonts w:cs="Arial"/>
          <w:color w:val="000000"/>
          <w:szCs w:val="20"/>
        </w:rPr>
        <w:t>Cadastro Nacional de Pessoa Jurídica – CNPJ. Ambos são expedidos pela Secretaria da Receita Federal</w:t>
      </w:r>
      <w:r w:rsidRPr="00C32828">
        <w:rPr>
          <w:rFonts w:cs="Arial"/>
          <w:szCs w:val="20"/>
        </w:rPr>
        <w:t>;</w:t>
      </w:r>
    </w:p>
    <w:p w14:paraId="0B6E3B90" w14:textId="77777777" w:rsidR="00EF28A7" w:rsidRPr="00EF28A7" w:rsidRDefault="00EF28A7" w:rsidP="00E33D46">
      <w:pPr>
        <w:spacing w:line="276" w:lineRule="auto"/>
        <w:ind w:left="567" w:hanging="567"/>
        <w:jc w:val="both"/>
        <w:rPr>
          <w:rFonts w:cs="Arial"/>
          <w:szCs w:val="20"/>
        </w:rPr>
      </w:pPr>
    </w:p>
    <w:p w14:paraId="6FE2C70A" w14:textId="77777777" w:rsidR="00EF28A7" w:rsidRDefault="00EF28A7" w:rsidP="00E33D46">
      <w:pPr>
        <w:pStyle w:val="PargrafodaLista"/>
        <w:numPr>
          <w:ilvl w:val="1"/>
          <w:numId w:val="23"/>
        </w:numPr>
        <w:spacing w:line="276" w:lineRule="auto"/>
        <w:ind w:left="567" w:hanging="567"/>
        <w:jc w:val="both"/>
        <w:rPr>
          <w:rFonts w:cs="Arial"/>
          <w:szCs w:val="20"/>
        </w:rPr>
      </w:pPr>
      <w:r w:rsidRPr="00EF28A7">
        <w:rPr>
          <w:rStyle w:val="Forte"/>
          <w:rFonts w:cs="Arial"/>
          <w:color w:val="000000"/>
          <w:szCs w:val="20"/>
          <w:bdr w:val="none" w:sz="0" w:space="0" w:color="auto" w:frame="1"/>
        </w:rPr>
        <w:t>Prova de Inscrição no cadastro de contribuintes, ICMS/ISS:</w:t>
      </w:r>
      <w:r w:rsidRPr="00EF28A7">
        <w:rPr>
          <w:rFonts w:cs="Arial"/>
          <w:b/>
          <w:color w:val="000000"/>
          <w:szCs w:val="20"/>
        </w:rPr>
        <w:t> </w:t>
      </w:r>
      <w:r w:rsidRPr="00EF28A7">
        <w:rPr>
          <w:rFonts w:cs="Arial"/>
          <w:color w:val="000000"/>
          <w:szCs w:val="20"/>
        </w:rPr>
        <w:t>Inscrição Estadual ou Municipal, relativo ao domicílio ou sede do licitante, pertinente ao seu ramo de atividade e compatível com o objeto da licitação. A Inscrição Estadual é emitida pela Secretaria de Estado da Fazenda e Planejamento</w:t>
      </w:r>
      <w:r w:rsidRPr="00EF28A7">
        <w:rPr>
          <w:rFonts w:cs="Arial"/>
          <w:szCs w:val="20"/>
        </w:rPr>
        <w:t>;</w:t>
      </w:r>
    </w:p>
    <w:p w14:paraId="552786C8" w14:textId="77777777" w:rsidR="00EF28A7" w:rsidRPr="00EF28A7" w:rsidRDefault="00EF28A7" w:rsidP="00E33D46">
      <w:pPr>
        <w:spacing w:line="276" w:lineRule="auto"/>
        <w:ind w:left="567" w:hanging="567"/>
        <w:rPr>
          <w:rStyle w:val="Forte"/>
          <w:rFonts w:cs="Arial"/>
          <w:color w:val="000000"/>
          <w:szCs w:val="20"/>
          <w:bdr w:val="none" w:sz="0" w:space="0" w:color="auto" w:frame="1"/>
        </w:rPr>
      </w:pPr>
    </w:p>
    <w:p w14:paraId="72420DD2" w14:textId="77777777" w:rsidR="00EF28A7" w:rsidRDefault="00EF28A7" w:rsidP="00E33D46">
      <w:pPr>
        <w:pStyle w:val="PargrafodaLista"/>
        <w:numPr>
          <w:ilvl w:val="1"/>
          <w:numId w:val="23"/>
        </w:numPr>
        <w:spacing w:line="276" w:lineRule="auto"/>
        <w:ind w:left="567" w:hanging="567"/>
        <w:jc w:val="both"/>
        <w:rPr>
          <w:rFonts w:cs="Arial"/>
          <w:szCs w:val="20"/>
        </w:rPr>
      </w:pPr>
      <w:r w:rsidRPr="00EF28A7">
        <w:rPr>
          <w:rStyle w:val="Forte"/>
          <w:rFonts w:cs="Arial"/>
          <w:color w:val="000000"/>
          <w:szCs w:val="20"/>
          <w:bdr w:val="none" w:sz="0" w:space="0" w:color="auto" w:frame="1"/>
        </w:rPr>
        <w:t>Prova de Regularidade com a Fazenda Federal:</w:t>
      </w:r>
      <w:r w:rsidRPr="00EF28A7">
        <w:rPr>
          <w:rFonts w:cs="Arial"/>
          <w:color w:val="000000"/>
          <w:szCs w:val="20"/>
        </w:rPr>
        <w:t> Apresentação da Certidão Negativa de Débitos de Tributos e Contribuições Federais, emitida pela Receita Federal. Poderá ser solicitada na Agência da Receita Federal, em qualquer localidade do respectivo Estado, cuja validade é de 180 (cento e oitenta) dias. Também poderá ser emitida pelo site </w:t>
      </w:r>
      <w:r w:rsidRPr="00EF28A7">
        <w:rPr>
          <w:rFonts w:cs="Arial"/>
          <w:szCs w:val="20"/>
          <w:bdr w:val="none" w:sz="0" w:space="0" w:color="auto" w:frame="1"/>
        </w:rPr>
        <w:t>www.receita.fazenda.gov.br</w:t>
      </w:r>
      <w:r w:rsidRPr="00EF28A7">
        <w:rPr>
          <w:rFonts w:cs="Arial"/>
          <w:color w:val="000000"/>
          <w:szCs w:val="20"/>
        </w:rPr>
        <w:t>, com validade de 30 (trinta) dias a contar da sua emissão</w:t>
      </w:r>
      <w:r w:rsidRPr="00EF28A7">
        <w:rPr>
          <w:rFonts w:cs="Arial"/>
          <w:szCs w:val="20"/>
        </w:rPr>
        <w:t>;</w:t>
      </w:r>
    </w:p>
    <w:p w14:paraId="3D988275" w14:textId="77777777" w:rsidR="00EF28A7" w:rsidRPr="00EF28A7" w:rsidRDefault="00EF28A7" w:rsidP="00E33D46">
      <w:pPr>
        <w:spacing w:line="276" w:lineRule="auto"/>
        <w:ind w:left="567" w:hanging="567"/>
        <w:rPr>
          <w:rStyle w:val="Forte"/>
          <w:rFonts w:cs="Arial"/>
          <w:color w:val="000000"/>
          <w:szCs w:val="20"/>
          <w:bdr w:val="none" w:sz="0" w:space="0" w:color="auto" w:frame="1"/>
        </w:rPr>
      </w:pPr>
    </w:p>
    <w:p w14:paraId="6D34F2B5" w14:textId="77777777" w:rsidR="00EF28A7" w:rsidRPr="00EF28A7" w:rsidRDefault="00EF28A7" w:rsidP="00E33D46">
      <w:pPr>
        <w:pStyle w:val="PargrafodaLista"/>
        <w:numPr>
          <w:ilvl w:val="1"/>
          <w:numId w:val="23"/>
        </w:numPr>
        <w:spacing w:line="276" w:lineRule="auto"/>
        <w:ind w:left="567" w:hanging="567"/>
        <w:jc w:val="both"/>
        <w:rPr>
          <w:rFonts w:cs="Arial"/>
          <w:szCs w:val="20"/>
        </w:rPr>
      </w:pPr>
      <w:r w:rsidRPr="00EF28A7">
        <w:rPr>
          <w:rStyle w:val="Forte"/>
          <w:rFonts w:cs="Arial"/>
          <w:color w:val="000000"/>
          <w:szCs w:val="20"/>
          <w:bdr w:val="none" w:sz="0" w:space="0" w:color="auto" w:frame="1"/>
        </w:rPr>
        <w:t>Prova de Regularidade com a Fazenda Estadual:</w:t>
      </w:r>
      <w:r w:rsidRPr="00EF28A7">
        <w:rPr>
          <w:rFonts w:cs="Arial"/>
          <w:color w:val="000000"/>
          <w:szCs w:val="20"/>
        </w:rPr>
        <w:t> Certidão emitida pela Secretaria da Fazenda Estadual, podendo ser solicitada em qualquer posto de atendimento da Secretaria de Fazenda Estadual. Esta certidão tem validade de 90 (noventa) dias a contar de sua emissão;</w:t>
      </w:r>
    </w:p>
    <w:p w14:paraId="50CE8B6C" w14:textId="77777777" w:rsidR="00EF28A7" w:rsidRPr="00EF28A7" w:rsidRDefault="00EF28A7" w:rsidP="00E33D46">
      <w:pPr>
        <w:spacing w:line="276" w:lineRule="auto"/>
        <w:ind w:left="567" w:hanging="567"/>
        <w:rPr>
          <w:rStyle w:val="Forte"/>
          <w:rFonts w:cs="Arial"/>
          <w:color w:val="000000"/>
          <w:szCs w:val="20"/>
          <w:bdr w:val="none" w:sz="0" w:space="0" w:color="auto" w:frame="1"/>
        </w:rPr>
      </w:pPr>
    </w:p>
    <w:p w14:paraId="3DB989A9" w14:textId="77777777" w:rsidR="00EF28A7" w:rsidRPr="00EF28A7" w:rsidRDefault="00EF28A7" w:rsidP="00E33D46">
      <w:pPr>
        <w:pStyle w:val="PargrafodaLista"/>
        <w:numPr>
          <w:ilvl w:val="1"/>
          <w:numId w:val="23"/>
        </w:numPr>
        <w:spacing w:line="276" w:lineRule="auto"/>
        <w:ind w:left="567" w:hanging="567"/>
        <w:jc w:val="both"/>
        <w:rPr>
          <w:rFonts w:cs="Arial"/>
          <w:szCs w:val="20"/>
        </w:rPr>
      </w:pPr>
      <w:r w:rsidRPr="00EF28A7">
        <w:rPr>
          <w:rStyle w:val="Forte"/>
          <w:rFonts w:cs="Arial"/>
          <w:color w:val="000000"/>
          <w:szCs w:val="20"/>
          <w:bdr w:val="none" w:sz="0" w:space="0" w:color="auto" w:frame="1"/>
        </w:rPr>
        <w:t>Prova de Regularidade com a Fazenda Municipal:</w:t>
      </w:r>
      <w:r w:rsidRPr="00EF28A7">
        <w:rPr>
          <w:rFonts w:cs="Arial"/>
          <w:color w:val="000000"/>
          <w:szCs w:val="20"/>
        </w:rPr>
        <w:t> Esta certidão deverá ser solicitada na Secretaria de Estado Municipal de sua cidade;</w:t>
      </w:r>
    </w:p>
    <w:p w14:paraId="4BCCA9F3" w14:textId="77777777" w:rsidR="00EF28A7" w:rsidRPr="00EF28A7" w:rsidRDefault="00EF28A7" w:rsidP="00E33D46">
      <w:pPr>
        <w:pStyle w:val="PargrafodaLista"/>
        <w:spacing w:line="276" w:lineRule="auto"/>
        <w:ind w:left="567" w:hanging="567"/>
        <w:rPr>
          <w:rStyle w:val="Forte"/>
          <w:rFonts w:cs="Arial"/>
          <w:color w:val="000000"/>
          <w:szCs w:val="20"/>
          <w:bdr w:val="none" w:sz="0" w:space="0" w:color="auto" w:frame="1"/>
        </w:rPr>
      </w:pPr>
    </w:p>
    <w:p w14:paraId="456DF760" w14:textId="77777777" w:rsidR="00EF28A7" w:rsidRPr="00EF28A7" w:rsidRDefault="00EF28A7" w:rsidP="00E33D46">
      <w:pPr>
        <w:pStyle w:val="PargrafodaLista"/>
        <w:numPr>
          <w:ilvl w:val="1"/>
          <w:numId w:val="23"/>
        </w:numPr>
        <w:spacing w:line="276" w:lineRule="auto"/>
        <w:ind w:left="567" w:hanging="567"/>
        <w:jc w:val="both"/>
        <w:rPr>
          <w:rFonts w:cs="Arial"/>
          <w:szCs w:val="20"/>
        </w:rPr>
      </w:pPr>
      <w:r w:rsidRPr="00EF28A7">
        <w:rPr>
          <w:rStyle w:val="Forte"/>
          <w:rFonts w:cs="Arial"/>
          <w:color w:val="000000"/>
          <w:szCs w:val="20"/>
          <w:bdr w:val="none" w:sz="0" w:space="0" w:color="auto" w:frame="1"/>
        </w:rPr>
        <w:t>Prova de Regularidade com FGTS:</w:t>
      </w:r>
      <w:r w:rsidRPr="00EF28A7">
        <w:rPr>
          <w:rFonts w:cs="Arial"/>
          <w:color w:val="000000"/>
          <w:szCs w:val="20"/>
        </w:rPr>
        <w:t> Esta Certidão poderá ser solicitada em qualquer agência da Caixa Econômica Federal ou por meio eletrônico no site da Caixa: </w:t>
      </w:r>
      <w:r w:rsidRPr="00EF28A7">
        <w:rPr>
          <w:rFonts w:cs="Arial"/>
          <w:szCs w:val="20"/>
          <w:bdr w:val="none" w:sz="0" w:space="0" w:color="auto" w:frame="1"/>
        </w:rPr>
        <w:t>www.caixa.com.br</w:t>
      </w:r>
      <w:r w:rsidRPr="00EF28A7">
        <w:rPr>
          <w:rFonts w:cs="Arial"/>
          <w:color w:val="000000"/>
          <w:szCs w:val="20"/>
        </w:rPr>
        <w:t>. Ambas terão prazo de validade de 30 (trinta) dias da data de sua emissão;</w:t>
      </w:r>
    </w:p>
    <w:p w14:paraId="7A875A92" w14:textId="77777777" w:rsidR="00EF28A7" w:rsidRPr="00EF28A7" w:rsidRDefault="00EF28A7" w:rsidP="00E33D46">
      <w:pPr>
        <w:pStyle w:val="PargrafodaLista"/>
        <w:spacing w:line="276" w:lineRule="auto"/>
        <w:ind w:left="567" w:hanging="567"/>
        <w:rPr>
          <w:rFonts w:cs="Arial"/>
        </w:rPr>
      </w:pPr>
    </w:p>
    <w:p w14:paraId="344C89EE" w14:textId="77777777" w:rsidR="00EF28A7" w:rsidRPr="00EF28A7" w:rsidRDefault="00EF28A7" w:rsidP="00E33D46">
      <w:pPr>
        <w:pStyle w:val="PargrafodaLista"/>
        <w:numPr>
          <w:ilvl w:val="1"/>
          <w:numId w:val="23"/>
        </w:numPr>
        <w:spacing w:line="276" w:lineRule="auto"/>
        <w:ind w:left="567" w:hanging="567"/>
        <w:jc w:val="both"/>
        <w:rPr>
          <w:rFonts w:cs="Arial"/>
          <w:szCs w:val="20"/>
        </w:rPr>
      </w:pPr>
      <w:r w:rsidRPr="00EF28A7">
        <w:rPr>
          <w:rFonts w:cs="Arial"/>
        </w:rPr>
        <w:t>Prova de inexistência de débitos inadimplidos perante a Justiça do Trabalho, mediante a apresentação de certidão negativa, nos termos do Título VII-A da Consolidação das Leis do Trabalho, aprovada pelo Decreto-Lei nº 5.452, de 10 de maio de 1943.</w:t>
      </w:r>
    </w:p>
    <w:p w14:paraId="745105E3" w14:textId="77777777" w:rsidR="00EF28A7" w:rsidRPr="00EF28A7" w:rsidRDefault="00EF28A7" w:rsidP="002235FC">
      <w:pPr>
        <w:pStyle w:val="PargrafodaLista"/>
        <w:spacing w:line="276" w:lineRule="auto"/>
        <w:ind w:left="567" w:hanging="567"/>
        <w:rPr>
          <w:rFonts w:cs="Arial"/>
        </w:rPr>
      </w:pPr>
    </w:p>
    <w:p w14:paraId="035C3579" w14:textId="775433B8" w:rsidR="00EF28A7" w:rsidRPr="00EF28A7" w:rsidRDefault="00EF28A7" w:rsidP="002235FC">
      <w:pPr>
        <w:pStyle w:val="PargrafodaLista"/>
        <w:numPr>
          <w:ilvl w:val="1"/>
          <w:numId w:val="23"/>
        </w:numPr>
        <w:spacing w:line="276" w:lineRule="auto"/>
        <w:ind w:left="567" w:hanging="567"/>
        <w:jc w:val="both"/>
        <w:rPr>
          <w:rFonts w:cs="Arial"/>
          <w:szCs w:val="20"/>
        </w:rPr>
      </w:pPr>
      <w:r w:rsidRPr="00EF28A7">
        <w:rPr>
          <w:rFonts w:cs="Arial"/>
        </w:rPr>
        <w:t>Declaração do licitante informando não manter relação de emprego/trabalho, de forma direta ou indireta, com menor de 18 anos de idade em trabalho noturno, perigoso ou insalubre, nem menor de 16 anos de idade em qualquer trabalho, salvo na condição de aprendiz, a partir dos 14 anos. (Artigo 27, inciso V, da Lei nº 8.666, de 21 de junho de 1993).</w:t>
      </w:r>
    </w:p>
    <w:p w14:paraId="037C2533" w14:textId="77777777" w:rsidR="00EF28A7" w:rsidRPr="00C32828" w:rsidRDefault="00EF28A7" w:rsidP="00E33D46">
      <w:pPr>
        <w:spacing w:line="276" w:lineRule="auto"/>
        <w:jc w:val="both"/>
        <w:rPr>
          <w:rFonts w:cs="Arial"/>
          <w:szCs w:val="20"/>
        </w:rPr>
      </w:pPr>
    </w:p>
    <w:p w14:paraId="4CABB885" w14:textId="45D20B9A" w:rsidR="00EF28A7" w:rsidRPr="006A686D" w:rsidRDefault="00EF28A7" w:rsidP="00EF28A7">
      <w:pPr>
        <w:pStyle w:val="PargrafodaLista"/>
        <w:numPr>
          <w:ilvl w:val="0"/>
          <w:numId w:val="23"/>
        </w:numPr>
        <w:spacing w:line="276" w:lineRule="auto"/>
        <w:ind w:left="284" w:hanging="284"/>
        <w:jc w:val="both"/>
        <w:rPr>
          <w:rFonts w:cs="Arial"/>
          <w:b/>
          <w:szCs w:val="20"/>
        </w:rPr>
      </w:pPr>
      <w:r w:rsidRPr="006A686D">
        <w:rPr>
          <w:rFonts w:cs="Arial"/>
          <w:b/>
          <w:szCs w:val="20"/>
        </w:rPr>
        <w:t>QUALIFICAÇÃO ECONÔMICO-FINANCEIRA</w:t>
      </w:r>
    </w:p>
    <w:p w14:paraId="72D2997C" w14:textId="77777777" w:rsidR="00EF28A7" w:rsidRPr="007A07E7" w:rsidRDefault="00EF28A7" w:rsidP="00EF28A7">
      <w:pPr>
        <w:spacing w:line="276" w:lineRule="auto"/>
        <w:jc w:val="both"/>
        <w:rPr>
          <w:rFonts w:cs="Arial"/>
          <w:szCs w:val="20"/>
        </w:rPr>
      </w:pPr>
    </w:p>
    <w:p w14:paraId="14571BB7" w14:textId="017C4131" w:rsidR="00EF28A7" w:rsidRDefault="00EF28A7" w:rsidP="00EF28A7">
      <w:pPr>
        <w:pStyle w:val="PargrafodaLista"/>
        <w:numPr>
          <w:ilvl w:val="1"/>
          <w:numId w:val="23"/>
        </w:numPr>
        <w:spacing w:line="276" w:lineRule="auto"/>
        <w:ind w:left="567" w:hanging="567"/>
        <w:jc w:val="both"/>
        <w:rPr>
          <w:rFonts w:cs="Arial"/>
          <w:szCs w:val="20"/>
        </w:rPr>
      </w:pPr>
      <w:r w:rsidRPr="007A07E7">
        <w:rPr>
          <w:rFonts w:cs="Arial"/>
          <w:szCs w:val="20"/>
        </w:rPr>
        <w:t>Certidão negativa de falência expedida pelo distribuidor da sede da pessoa jurídica;</w:t>
      </w:r>
    </w:p>
    <w:p w14:paraId="6CCF0415" w14:textId="77777777" w:rsidR="00EF28A7" w:rsidRPr="007A07E7" w:rsidRDefault="00EF28A7" w:rsidP="00EF28A7">
      <w:pPr>
        <w:spacing w:line="276" w:lineRule="auto"/>
        <w:ind w:left="567" w:hanging="567"/>
        <w:jc w:val="both"/>
        <w:rPr>
          <w:rFonts w:cs="Arial"/>
          <w:szCs w:val="20"/>
        </w:rPr>
      </w:pPr>
    </w:p>
    <w:p w14:paraId="5CDC9A34" w14:textId="5248298D" w:rsidR="00EF28A7" w:rsidRDefault="00EF28A7" w:rsidP="00EF28A7">
      <w:pPr>
        <w:pStyle w:val="PargrafodaLista"/>
        <w:numPr>
          <w:ilvl w:val="1"/>
          <w:numId w:val="23"/>
        </w:numPr>
        <w:spacing w:line="276" w:lineRule="auto"/>
        <w:ind w:left="567" w:hanging="567"/>
        <w:jc w:val="both"/>
        <w:rPr>
          <w:rFonts w:cs="Arial"/>
          <w:szCs w:val="20"/>
        </w:rPr>
      </w:pPr>
      <w:r w:rsidRPr="007A07E7">
        <w:rPr>
          <w:rFonts w:cs="Arial"/>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614B168" w14:textId="77777777" w:rsidR="00EF28A7" w:rsidRPr="007A07E7" w:rsidRDefault="00EF28A7" w:rsidP="00EF28A7">
      <w:pPr>
        <w:pStyle w:val="PargrafodaLista"/>
        <w:rPr>
          <w:rFonts w:cs="Arial"/>
          <w:szCs w:val="20"/>
        </w:rPr>
      </w:pPr>
    </w:p>
    <w:p w14:paraId="15A7679D" w14:textId="77777777" w:rsidR="00402662" w:rsidRDefault="00EF28A7" w:rsidP="00402662">
      <w:pPr>
        <w:pStyle w:val="PargrafodaLista"/>
        <w:numPr>
          <w:ilvl w:val="2"/>
          <w:numId w:val="23"/>
        </w:numPr>
        <w:spacing w:line="276" w:lineRule="auto"/>
        <w:ind w:left="1276" w:hanging="709"/>
        <w:jc w:val="both"/>
        <w:rPr>
          <w:rFonts w:cs="Arial"/>
          <w:szCs w:val="20"/>
        </w:rPr>
      </w:pPr>
      <w:r w:rsidRPr="007A07E7">
        <w:rPr>
          <w:rFonts w:cs="Arial"/>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718B301" w14:textId="77777777" w:rsidR="00402662" w:rsidRPr="00402662" w:rsidRDefault="00402662" w:rsidP="00402662">
      <w:pPr>
        <w:spacing w:line="276" w:lineRule="auto"/>
        <w:ind w:left="1276" w:hanging="709"/>
        <w:jc w:val="both"/>
        <w:rPr>
          <w:rFonts w:cs="Arial"/>
          <w:szCs w:val="20"/>
        </w:rPr>
      </w:pPr>
    </w:p>
    <w:p w14:paraId="69EB2CBC" w14:textId="77777777" w:rsidR="00402662" w:rsidRDefault="00EF28A7" w:rsidP="00402662">
      <w:pPr>
        <w:pStyle w:val="PargrafodaLista"/>
        <w:numPr>
          <w:ilvl w:val="2"/>
          <w:numId w:val="23"/>
        </w:numPr>
        <w:spacing w:line="276" w:lineRule="auto"/>
        <w:ind w:left="1276" w:hanging="709"/>
        <w:jc w:val="both"/>
        <w:rPr>
          <w:rFonts w:cs="Arial"/>
          <w:szCs w:val="20"/>
        </w:rPr>
      </w:pPr>
      <w:r w:rsidRPr="00402662">
        <w:rPr>
          <w:rFonts w:cs="Arial"/>
          <w:szCs w:val="20"/>
        </w:rPr>
        <w:t>No caso de empresa constituída no exercício social vigente, admite-se a apresentação de balanço patrimonial e demonstrações contábeis referentes ao período de existência da sociedade;</w:t>
      </w:r>
    </w:p>
    <w:p w14:paraId="2F2C714C" w14:textId="77777777" w:rsidR="00402662" w:rsidRPr="00402662" w:rsidRDefault="00402662" w:rsidP="00402662">
      <w:pPr>
        <w:pStyle w:val="PargrafodaLista"/>
        <w:ind w:left="1276" w:hanging="709"/>
        <w:rPr>
          <w:rFonts w:cs="Arial"/>
          <w:szCs w:val="20"/>
        </w:rPr>
      </w:pPr>
    </w:p>
    <w:p w14:paraId="07829AF0" w14:textId="77777777" w:rsidR="00402662" w:rsidRDefault="00EF28A7" w:rsidP="00402662">
      <w:pPr>
        <w:pStyle w:val="PargrafodaLista"/>
        <w:numPr>
          <w:ilvl w:val="2"/>
          <w:numId w:val="23"/>
        </w:numPr>
        <w:spacing w:line="276" w:lineRule="auto"/>
        <w:ind w:left="1276" w:hanging="709"/>
        <w:jc w:val="both"/>
        <w:rPr>
          <w:rFonts w:cs="Arial"/>
          <w:szCs w:val="20"/>
        </w:rPr>
      </w:pPr>
      <w:r w:rsidRPr="00402662">
        <w:rPr>
          <w:rFonts w:cs="Arial"/>
          <w:szCs w:val="20"/>
        </w:rPr>
        <w:t>É admissível o balanço intermediário, se decorrer de lei ou contrato social/estatuto social.</w:t>
      </w:r>
    </w:p>
    <w:p w14:paraId="6C4737B0" w14:textId="77777777" w:rsidR="00402662" w:rsidRPr="00402662" w:rsidRDefault="00402662" w:rsidP="00402662">
      <w:pPr>
        <w:pStyle w:val="PargrafodaLista"/>
        <w:ind w:left="1276" w:hanging="709"/>
        <w:rPr>
          <w:rFonts w:cs="Arial"/>
          <w:szCs w:val="20"/>
        </w:rPr>
      </w:pPr>
    </w:p>
    <w:p w14:paraId="70D4E5B8" w14:textId="77777777" w:rsidR="00402662" w:rsidRDefault="00EF28A7" w:rsidP="00402662">
      <w:pPr>
        <w:pStyle w:val="PargrafodaLista"/>
        <w:numPr>
          <w:ilvl w:val="2"/>
          <w:numId w:val="23"/>
        </w:numPr>
        <w:spacing w:line="276" w:lineRule="auto"/>
        <w:ind w:left="1276" w:hanging="709"/>
        <w:jc w:val="both"/>
        <w:rPr>
          <w:rFonts w:cs="Arial"/>
          <w:szCs w:val="20"/>
        </w:rPr>
      </w:pPr>
      <w:r w:rsidRPr="00402662">
        <w:rPr>
          <w:rFonts w:cs="Arial"/>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A309C37" w14:textId="77777777" w:rsidR="00402662" w:rsidRPr="00402662" w:rsidRDefault="00402662" w:rsidP="00402662">
      <w:pPr>
        <w:pStyle w:val="PargrafodaLista"/>
        <w:ind w:left="1276" w:hanging="709"/>
        <w:rPr>
          <w:rFonts w:cs="Arial"/>
          <w:szCs w:val="20"/>
        </w:rPr>
      </w:pPr>
    </w:p>
    <w:p w14:paraId="3D3D269A" w14:textId="327DABB2" w:rsidR="00EF28A7" w:rsidRPr="00402662" w:rsidRDefault="00EF28A7" w:rsidP="00402662">
      <w:pPr>
        <w:pStyle w:val="PargrafodaLista"/>
        <w:numPr>
          <w:ilvl w:val="2"/>
          <w:numId w:val="23"/>
        </w:numPr>
        <w:spacing w:line="276" w:lineRule="auto"/>
        <w:ind w:left="1276" w:hanging="709"/>
        <w:jc w:val="both"/>
        <w:rPr>
          <w:rFonts w:cs="Arial"/>
          <w:szCs w:val="20"/>
        </w:rPr>
      </w:pPr>
      <w:r w:rsidRPr="00402662">
        <w:rPr>
          <w:rFonts w:cs="Arial"/>
          <w:szCs w:val="20"/>
        </w:rPr>
        <w:t>A comprovação da situação financeira da empresa será constatada mediante obtenção de índices de Liquidez Geral (LG), Solvência Geral (SG) e Liquidez Corrente (LC), superiores a 1 (um) resultantes da aplicação das fórmulas:</w:t>
      </w:r>
    </w:p>
    <w:p w14:paraId="6DFEA7A0" w14:textId="77777777" w:rsidR="00EF28A7" w:rsidRPr="007A07E7" w:rsidRDefault="00EF28A7" w:rsidP="00EF28A7">
      <w:pPr>
        <w:spacing w:line="276" w:lineRule="auto"/>
        <w:jc w:val="both"/>
        <w:rPr>
          <w:rFonts w:cs="Arial"/>
          <w:szCs w:val="20"/>
        </w:rPr>
      </w:pPr>
    </w:p>
    <w:p w14:paraId="5D71A27B" w14:textId="77777777" w:rsidR="00EF28A7" w:rsidRPr="00214E35" w:rsidRDefault="00EF28A7" w:rsidP="00EF28A7">
      <w:pPr>
        <w:spacing w:line="276" w:lineRule="auto"/>
        <w:jc w:val="both"/>
        <w:rPr>
          <w:rFonts w:cs="Arial"/>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F28A7" w:rsidRPr="002E2074" w14:paraId="17BD986E" w14:textId="77777777" w:rsidTr="002235FC">
        <w:tc>
          <w:tcPr>
            <w:tcW w:w="2235" w:type="dxa"/>
            <w:vMerge w:val="restart"/>
            <w:vAlign w:val="center"/>
          </w:tcPr>
          <w:p w14:paraId="6B731E2D" w14:textId="77777777" w:rsidR="00EF28A7" w:rsidRPr="002E2074" w:rsidRDefault="00EF28A7" w:rsidP="002235FC">
            <w:pPr>
              <w:tabs>
                <w:tab w:val="left" w:pos="1440"/>
              </w:tabs>
              <w:autoSpaceDE w:val="0"/>
              <w:snapToGrid w:val="0"/>
              <w:jc w:val="right"/>
              <w:rPr>
                <w:rFonts w:cs="Arial"/>
                <w:color w:val="000000"/>
                <w:szCs w:val="20"/>
              </w:rPr>
            </w:pPr>
            <w:r w:rsidRPr="002E2074">
              <w:rPr>
                <w:rFonts w:cs="Arial"/>
                <w:color w:val="000000"/>
                <w:szCs w:val="20"/>
              </w:rPr>
              <w:t>LG =</w:t>
            </w:r>
          </w:p>
        </w:tc>
        <w:tc>
          <w:tcPr>
            <w:tcW w:w="4252" w:type="dxa"/>
            <w:tcBorders>
              <w:bottom w:val="single" w:sz="4" w:space="0" w:color="auto"/>
            </w:tcBorders>
            <w:vAlign w:val="bottom"/>
          </w:tcPr>
          <w:p w14:paraId="3A5987DA" w14:textId="77777777" w:rsidR="00EF28A7" w:rsidRPr="002E2074" w:rsidRDefault="00EF28A7" w:rsidP="002235FC">
            <w:pPr>
              <w:tabs>
                <w:tab w:val="left" w:pos="1440"/>
              </w:tabs>
              <w:autoSpaceDE w:val="0"/>
              <w:snapToGrid w:val="0"/>
              <w:rPr>
                <w:rFonts w:cs="Arial"/>
                <w:color w:val="000000"/>
                <w:szCs w:val="20"/>
              </w:rPr>
            </w:pPr>
            <w:r w:rsidRPr="002E2074">
              <w:rPr>
                <w:rFonts w:cs="Arial"/>
                <w:color w:val="000000"/>
                <w:szCs w:val="20"/>
              </w:rPr>
              <w:t>Ativo Circulante + Realizável a Longo Prazo</w:t>
            </w:r>
          </w:p>
        </w:tc>
      </w:tr>
      <w:tr w:rsidR="00EF28A7" w:rsidRPr="002E2074" w14:paraId="7A362A7C" w14:textId="77777777" w:rsidTr="002235FC">
        <w:tc>
          <w:tcPr>
            <w:tcW w:w="2235" w:type="dxa"/>
            <w:vMerge/>
          </w:tcPr>
          <w:p w14:paraId="5F8D6C75" w14:textId="77777777" w:rsidR="00EF28A7" w:rsidRPr="002E2074" w:rsidRDefault="00EF28A7" w:rsidP="002235FC">
            <w:pPr>
              <w:tabs>
                <w:tab w:val="left" w:pos="1440"/>
              </w:tabs>
              <w:autoSpaceDE w:val="0"/>
              <w:snapToGrid w:val="0"/>
              <w:jc w:val="both"/>
              <w:rPr>
                <w:rFonts w:cs="Arial"/>
                <w:color w:val="000000"/>
                <w:szCs w:val="20"/>
              </w:rPr>
            </w:pPr>
          </w:p>
        </w:tc>
        <w:tc>
          <w:tcPr>
            <w:tcW w:w="4252" w:type="dxa"/>
            <w:tcBorders>
              <w:top w:val="single" w:sz="4" w:space="0" w:color="auto"/>
            </w:tcBorders>
          </w:tcPr>
          <w:p w14:paraId="4F869CB2" w14:textId="77777777" w:rsidR="00EF28A7" w:rsidRPr="002E2074" w:rsidRDefault="00EF28A7" w:rsidP="002235FC">
            <w:pPr>
              <w:tabs>
                <w:tab w:val="left" w:pos="1440"/>
              </w:tabs>
              <w:autoSpaceDE w:val="0"/>
              <w:snapToGrid w:val="0"/>
              <w:rPr>
                <w:rFonts w:cs="Arial"/>
                <w:color w:val="000000"/>
                <w:szCs w:val="20"/>
              </w:rPr>
            </w:pPr>
            <w:r w:rsidRPr="002E2074">
              <w:rPr>
                <w:rFonts w:cs="Arial"/>
                <w:color w:val="000000"/>
                <w:szCs w:val="20"/>
              </w:rPr>
              <w:t>Passivo Circulante + Passivo Não Circulante</w:t>
            </w:r>
          </w:p>
        </w:tc>
      </w:tr>
    </w:tbl>
    <w:p w14:paraId="0B08BE60" w14:textId="77777777" w:rsidR="00EF28A7" w:rsidRPr="002E2074" w:rsidRDefault="00EF28A7" w:rsidP="00EF28A7">
      <w:pPr>
        <w:tabs>
          <w:tab w:val="left" w:pos="1440"/>
        </w:tabs>
        <w:autoSpaceDE w:val="0"/>
        <w:snapToGrid w:val="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F28A7" w:rsidRPr="002E2074" w14:paraId="0691D66D" w14:textId="77777777" w:rsidTr="002235FC">
        <w:tc>
          <w:tcPr>
            <w:tcW w:w="2235" w:type="dxa"/>
            <w:vMerge w:val="restart"/>
            <w:vAlign w:val="center"/>
          </w:tcPr>
          <w:p w14:paraId="697C2EEE" w14:textId="77777777" w:rsidR="00EF28A7" w:rsidRPr="002E2074" w:rsidRDefault="00EF28A7" w:rsidP="002235FC">
            <w:pPr>
              <w:tabs>
                <w:tab w:val="left" w:pos="1440"/>
              </w:tabs>
              <w:autoSpaceDE w:val="0"/>
              <w:snapToGrid w:val="0"/>
              <w:jc w:val="right"/>
              <w:rPr>
                <w:rFonts w:cs="Arial"/>
                <w:color w:val="000000"/>
                <w:szCs w:val="20"/>
              </w:rPr>
            </w:pPr>
            <w:r w:rsidRPr="002E2074">
              <w:rPr>
                <w:rFonts w:cs="Arial"/>
                <w:color w:val="000000"/>
                <w:szCs w:val="20"/>
              </w:rPr>
              <w:t>SG =</w:t>
            </w:r>
          </w:p>
        </w:tc>
        <w:tc>
          <w:tcPr>
            <w:tcW w:w="4394" w:type="dxa"/>
            <w:tcBorders>
              <w:bottom w:val="single" w:sz="4" w:space="0" w:color="auto"/>
            </w:tcBorders>
            <w:vAlign w:val="bottom"/>
          </w:tcPr>
          <w:p w14:paraId="5C215A4B" w14:textId="77777777" w:rsidR="00EF28A7" w:rsidRPr="002E2074" w:rsidRDefault="00EF28A7" w:rsidP="002235FC">
            <w:pPr>
              <w:tabs>
                <w:tab w:val="left" w:pos="1440"/>
              </w:tabs>
              <w:autoSpaceDE w:val="0"/>
              <w:snapToGrid w:val="0"/>
              <w:jc w:val="center"/>
              <w:rPr>
                <w:rFonts w:cs="Arial"/>
                <w:color w:val="000000"/>
                <w:szCs w:val="20"/>
              </w:rPr>
            </w:pPr>
            <w:r w:rsidRPr="002E2074">
              <w:rPr>
                <w:rFonts w:cs="Arial"/>
                <w:color w:val="000000"/>
                <w:szCs w:val="20"/>
              </w:rPr>
              <w:t>Ativo Total</w:t>
            </w:r>
          </w:p>
        </w:tc>
      </w:tr>
      <w:tr w:rsidR="00EF28A7" w:rsidRPr="002E2074" w14:paraId="6C511D1F" w14:textId="77777777" w:rsidTr="002235FC">
        <w:tc>
          <w:tcPr>
            <w:tcW w:w="2235" w:type="dxa"/>
            <w:vMerge/>
          </w:tcPr>
          <w:p w14:paraId="23DBCBA5" w14:textId="77777777" w:rsidR="00EF28A7" w:rsidRPr="002E2074" w:rsidRDefault="00EF28A7" w:rsidP="002235FC">
            <w:pPr>
              <w:tabs>
                <w:tab w:val="left" w:pos="1440"/>
              </w:tabs>
              <w:autoSpaceDE w:val="0"/>
              <w:snapToGrid w:val="0"/>
              <w:jc w:val="both"/>
              <w:rPr>
                <w:rFonts w:cs="Arial"/>
                <w:color w:val="000000"/>
                <w:szCs w:val="20"/>
              </w:rPr>
            </w:pPr>
          </w:p>
        </w:tc>
        <w:tc>
          <w:tcPr>
            <w:tcW w:w="4394" w:type="dxa"/>
            <w:tcBorders>
              <w:top w:val="single" w:sz="4" w:space="0" w:color="auto"/>
            </w:tcBorders>
          </w:tcPr>
          <w:p w14:paraId="42204DAF" w14:textId="77777777" w:rsidR="00EF28A7" w:rsidRPr="002E2074" w:rsidRDefault="00EF28A7" w:rsidP="002235FC">
            <w:pPr>
              <w:tabs>
                <w:tab w:val="left" w:pos="1440"/>
              </w:tabs>
              <w:autoSpaceDE w:val="0"/>
              <w:snapToGrid w:val="0"/>
              <w:jc w:val="center"/>
              <w:rPr>
                <w:rFonts w:cs="Arial"/>
                <w:color w:val="000000"/>
                <w:szCs w:val="20"/>
              </w:rPr>
            </w:pPr>
            <w:r w:rsidRPr="002E2074">
              <w:rPr>
                <w:rFonts w:cs="Arial"/>
                <w:color w:val="000000"/>
                <w:szCs w:val="20"/>
              </w:rPr>
              <w:t>Passivo Circulante + Passivo Não Circulante</w:t>
            </w:r>
          </w:p>
        </w:tc>
      </w:tr>
    </w:tbl>
    <w:p w14:paraId="7ED71356" w14:textId="77777777" w:rsidR="00EF28A7" w:rsidRPr="002E2074" w:rsidRDefault="00EF28A7" w:rsidP="00EF28A7">
      <w:pPr>
        <w:tabs>
          <w:tab w:val="left" w:pos="1440"/>
        </w:tabs>
        <w:autoSpaceDE w:val="0"/>
        <w:snapToGrid w:val="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F28A7" w:rsidRPr="002E2074" w14:paraId="1122FC4A" w14:textId="77777777" w:rsidTr="002235FC">
        <w:tc>
          <w:tcPr>
            <w:tcW w:w="2235" w:type="dxa"/>
            <w:vMerge w:val="restart"/>
            <w:vAlign w:val="center"/>
          </w:tcPr>
          <w:p w14:paraId="1C0DCBCC" w14:textId="77777777" w:rsidR="00EF28A7" w:rsidRPr="002E2074" w:rsidRDefault="00EF28A7" w:rsidP="002235FC">
            <w:pPr>
              <w:tabs>
                <w:tab w:val="left" w:pos="1440"/>
              </w:tabs>
              <w:autoSpaceDE w:val="0"/>
              <w:snapToGrid w:val="0"/>
              <w:jc w:val="right"/>
              <w:rPr>
                <w:rFonts w:cs="Arial"/>
                <w:color w:val="000000"/>
                <w:szCs w:val="20"/>
              </w:rPr>
            </w:pPr>
            <w:r w:rsidRPr="002E2074">
              <w:rPr>
                <w:rFonts w:cs="Arial"/>
                <w:color w:val="000000"/>
                <w:szCs w:val="20"/>
              </w:rPr>
              <w:t>LC =</w:t>
            </w:r>
          </w:p>
        </w:tc>
        <w:tc>
          <w:tcPr>
            <w:tcW w:w="2551" w:type="dxa"/>
            <w:tcBorders>
              <w:bottom w:val="single" w:sz="4" w:space="0" w:color="auto"/>
            </w:tcBorders>
            <w:vAlign w:val="bottom"/>
          </w:tcPr>
          <w:p w14:paraId="585006D5" w14:textId="77777777" w:rsidR="00EF28A7" w:rsidRPr="002E2074" w:rsidRDefault="00EF28A7" w:rsidP="002235FC">
            <w:pPr>
              <w:tabs>
                <w:tab w:val="left" w:pos="1440"/>
              </w:tabs>
              <w:autoSpaceDE w:val="0"/>
              <w:snapToGrid w:val="0"/>
              <w:jc w:val="center"/>
              <w:rPr>
                <w:rFonts w:cs="Arial"/>
                <w:color w:val="000000"/>
                <w:szCs w:val="20"/>
              </w:rPr>
            </w:pPr>
            <w:r w:rsidRPr="002E2074">
              <w:rPr>
                <w:rFonts w:cs="Arial"/>
                <w:color w:val="000000"/>
                <w:szCs w:val="20"/>
              </w:rPr>
              <w:t>Ativo Circulante</w:t>
            </w:r>
          </w:p>
        </w:tc>
      </w:tr>
      <w:tr w:rsidR="00EF28A7" w:rsidRPr="002E2074" w14:paraId="2019A43B" w14:textId="77777777" w:rsidTr="002235FC">
        <w:tc>
          <w:tcPr>
            <w:tcW w:w="2235" w:type="dxa"/>
            <w:vMerge/>
          </w:tcPr>
          <w:p w14:paraId="06354D5F" w14:textId="77777777" w:rsidR="00EF28A7" w:rsidRPr="002E2074" w:rsidRDefault="00EF28A7" w:rsidP="002235FC">
            <w:pPr>
              <w:tabs>
                <w:tab w:val="left" w:pos="1440"/>
              </w:tabs>
              <w:autoSpaceDE w:val="0"/>
              <w:snapToGrid w:val="0"/>
              <w:jc w:val="both"/>
              <w:rPr>
                <w:rFonts w:cs="Arial"/>
                <w:color w:val="000000"/>
                <w:szCs w:val="20"/>
              </w:rPr>
            </w:pPr>
          </w:p>
        </w:tc>
        <w:tc>
          <w:tcPr>
            <w:tcW w:w="2551" w:type="dxa"/>
            <w:tcBorders>
              <w:top w:val="single" w:sz="4" w:space="0" w:color="auto"/>
            </w:tcBorders>
          </w:tcPr>
          <w:p w14:paraId="45E5E89D" w14:textId="77777777" w:rsidR="00EF28A7" w:rsidRPr="002E2074" w:rsidRDefault="00EF28A7" w:rsidP="002235FC">
            <w:pPr>
              <w:tabs>
                <w:tab w:val="left" w:pos="1440"/>
              </w:tabs>
              <w:autoSpaceDE w:val="0"/>
              <w:snapToGrid w:val="0"/>
              <w:jc w:val="center"/>
              <w:rPr>
                <w:rFonts w:cs="Arial"/>
                <w:color w:val="000000"/>
                <w:szCs w:val="20"/>
              </w:rPr>
            </w:pPr>
            <w:r w:rsidRPr="002E2074">
              <w:rPr>
                <w:rFonts w:cs="Arial"/>
                <w:color w:val="000000"/>
                <w:szCs w:val="20"/>
              </w:rPr>
              <w:t>Passivo Circulante</w:t>
            </w:r>
          </w:p>
        </w:tc>
      </w:tr>
    </w:tbl>
    <w:p w14:paraId="12BE3311" w14:textId="77777777" w:rsidR="00EF28A7" w:rsidRPr="0061014E" w:rsidRDefault="00EF28A7" w:rsidP="00EF28A7">
      <w:pPr>
        <w:spacing w:line="276" w:lineRule="auto"/>
        <w:jc w:val="both"/>
        <w:rPr>
          <w:rFonts w:cs="Arial"/>
          <w:szCs w:val="20"/>
        </w:rPr>
      </w:pPr>
    </w:p>
    <w:p w14:paraId="25B9DF88" w14:textId="77777777" w:rsidR="00EF28A7" w:rsidRDefault="00EF28A7" w:rsidP="00402662">
      <w:pPr>
        <w:pStyle w:val="PargrafodaLista"/>
        <w:numPr>
          <w:ilvl w:val="2"/>
          <w:numId w:val="23"/>
        </w:numPr>
        <w:spacing w:line="276" w:lineRule="auto"/>
        <w:ind w:left="1276" w:hanging="709"/>
        <w:jc w:val="both"/>
        <w:rPr>
          <w:rFonts w:cs="Arial"/>
          <w:szCs w:val="20"/>
        </w:rPr>
      </w:pPr>
      <w:r w:rsidRPr="00170542">
        <w:rPr>
          <w:rFonts w:cs="Arial"/>
          <w:szCs w:val="20"/>
        </w:rPr>
        <w:t>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de10 (dez) do valor estimado da contratação ou do item pertinente.</w:t>
      </w:r>
    </w:p>
    <w:p w14:paraId="66C11B67" w14:textId="77777777" w:rsidR="00EF28A7" w:rsidRPr="00170542" w:rsidRDefault="00EF28A7" w:rsidP="00EF28A7">
      <w:pPr>
        <w:spacing w:line="276" w:lineRule="auto"/>
        <w:ind w:left="709"/>
        <w:jc w:val="both"/>
        <w:rPr>
          <w:rFonts w:cs="Arial"/>
          <w:szCs w:val="20"/>
        </w:rPr>
      </w:pPr>
    </w:p>
    <w:p w14:paraId="194524B3" w14:textId="1975B09B" w:rsidR="00EF28A7" w:rsidRPr="006A686D" w:rsidRDefault="00402662" w:rsidP="00402662">
      <w:pPr>
        <w:pStyle w:val="PargrafodaLista"/>
        <w:numPr>
          <w:ilvl w:val="0"/>
          <w:numId w:val="23"/>
        </w:numPr>
        <w:spacing w:line="276" w:lineRule="auto"/>
        <w:ind w:left="284" w:hanging="284"/>
        <w:jc w:val="both"/>
        <w:rPr>
          <w:rFonts w:cs="Arial"/>
          <w:b/>
          <w:szCs w:val="20"/>
        </w:rPr>
      </w:pPr>
      <w:r w:rsidRPr="006A686D">
        <w:rPr>
          <w:rFonts w:cs="Arial"/>
          <w:b/>
          <w:szCs w:val="20"/>
        </w:rPr>
        <w:t>QUALIFICAÇÃO TÉCNICA</w:t>
      </w:r>
    </w:p>
    <w:p w14:paraId="0C9D982F" w14:textId="77777777" w:rsidR="00EF28A7" w:rsidRPr="00170542" w:rsidRDefault="00EF28A7" w:rsidP="00EF28A7">
      <w:pPr>
        <w:spacing w:line="276" w:lineRule="auto"/>
        <w:jc w:val="both"/>
        <w:rPr>
          <w:rFonts w:cs="Arial"/>
          <w:szCs w:val="20"/>
        </w:rPr>
      </w:pPr>
    </w:p>
    <w:p w14:paraId="14E3FC8C" w14:textId="0CC6810E" w:rsidR="00EF28A7" w:rsidRDefault="00EF28A7" w:rsidP="00402662">
      <w:pPr>
        <w:pStyle w:val="PargrafodaLista"/>
        <w:numPr>
          <w:ilvl w:val="1"/>
          <w:numId w:val="23"/>
        </w:numPr>
        <w:spacing w:line="276" w:lineRule="auto"/>
        <w:ind w:left="567" w:hanging="567"/>
        <w:jc w:val="both"/>
        <w:rPr>
          <w:rFonts w:cs="Arial"/>
          <w:szCs w:val="20"/>
        </w:rPr>
      </w:pPr>
      <w:r w:rsidRPr="00170542">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68D" w14:textId="77777777" w:rsidR="00EF28A7" w:rsidRDefault="00EF28A7" w:rsidP="00402662">
      <w:pPr>
        <w:pStyle w:val="PargrafodaLista"/>
        <w:spacing w:line="276" w:lineRule="auto"/>
        <w:ind w:left="567" w:hanging="567"/>
        <w:jc w:val="both"/>
        <w:rPr>
          <w:rFonts w:cs="Arial"/>
          <w:szCs w:val="20"/>
        </w:rPr>
      </w:pPr>
    </w:p>
    <w:p w14:paraId="340B51D6" w14:textId="771EFCC1" w:rsidR="00EF28A7" w:rsidRDefault="00EF28A7" w:rsidP="00402662">
      <w:pPr>
        <w:pStyle w:val="PargrafodaLista"/>
        <w:numPr>
          <w:ilvl w:val="1"/>
          <w:numId w:val="23"/>
        </w:numPr>
        <w:spacing w:line="276" w:lineRule="auto"/>
        <w:ind w:left="567" w:hanging="567"/>
        <w:jc w:val="both"/>
        <w:rPr>
          <w:rFonts w:cs="Arial"/>
          <w:szCs w:val="20"/>
        </w:rPr>
      </w:pPr>
      <w:r w:rsidRPr="00170542">
        <w:rPr>
          <w:rFonts w:cs="Arial"/>
          <w:szCs w:val="20"/>
        </w:rPr>
        <w:t>Para fins da comprovação de que trata este subitem, os atestados deverão dizer respeito a contratos executados com as seguintes características mínimas:</w:t>
      </w:r>
    </w:p>
    <w:p w14:paraId="314F4494" w14:textId="77777777" w:rsidR="00EF28A7" w:rsidRDefault="00EF28A7" w:rsidP="00EF28A7">
      <w:pPr>
        <w:pStyle w:val="PargrafodaLista"/>
        <w:spacing w:line="276" w:lineRule="auto"/>
        <w:ind w:left="2268"/>
        <w:jc w:val="both"/>
        <w:rPr>
          <w:rFonts w:cs="Arial"/>
          <w:szCs w:val="20"/>
        </w:rPr>
      </w:pPr>
    </w:p>
    <w:p w14:paraId="4906A055" w14:textId="6C416C7A" w:rsidR="00EF28A7" w:rsidRDefault="00EF28A7" w:rsidP="00402662">
      <w:pPr>
        <w:pStyle w:val="PargrafodaLista"/>
        <w:numPr>
          <w:ilvl w:val="2"/>
          <w:numId w:val="23"/>
        </w:numPr>
        <w:spacing w:line="276" w:lineRule="auto"/>
        <w:ind w:left="1276" w:hanging="709"/>
        <w:jc w:val="both"/>
        <w:rPr>
          <w:rFonts w:cs="Arial"/>
          <w:szCs w:val="20"/>
        </w:rPr>
      </w:pPr>
      <w:r w:rsidRPr="00170542">
        <w:rPr>
          <w:rFonts w:cs="Arial"/>
          <w:szCs w:val="20"/>
        </w:rPr>
        <w:t>100% (cem por cento) do total quantitativo descrito para todos os itens;</w:t>
      </w:r>
    </w:p>
    <w:p w14:paraId="1E41AA0F" w14:textId="77777777" w:rsidR="00EF28A7" w:rsidRPr="00170542" w:rsidRDefault="00EF28A7" w:rsidP="00EF28A7">
      <w:pPr>
        <w:spacing w:line="276" w:lineRule="auto"/>
        <w:ind w:left="2268"/>
        <w:jc w:val="both"/>
        <w:rPr>
          <w:rFonts w:cs="Arial"/>
          <w:szCs w:val="20"/>
        </w:rPr>
      </w:pPr>
    </w:p>
    <w:p w14:paraId="5825B85F" w14:textId="77777777" w:rsidR="00EF28A7" w:rsidRDefault="00EF28A7" w:rsidP="00EF28A7">
      <w:pPr>
        <w:pStyle w:val="PargrafodaLista"/>
        <w:numPr>
          <w:ilvl w:val="1"/>
          <w:numId w:val="23"/>
        </w:numPr>
        <w:spacing w:line="276" w:lineRule="auto"/>
        <w:ind w:left="567" w:hanging="567"/>
        <w:jc w:val="both"/>
        <w:rPr>
          <w:rFonts w:cs="Arial"/>
          <w:szCs w:val="20"/>
        </w:rPr>
      </w:pPr>
      <w:r w:rsidRPr="00170542">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A1EF3D2" w14:textId="77777777" w:rsidR="00EF28A7" w:rsidRDefault="00EF28A7" w:rsidP="00EF28A7">
      <w:pPr>
        <w:pStyle w:val="PargrafodaLista"/>
        <w:spacing w:line="276" w:lineRule="auto"/>
        <w:ind w:left="567"/>
        <w:jc w:val="both"/>
        <w:rPr>
          <w:rFonts w:cs="Arial"/>
          <w:szCs w:val="20"/>
        </w:rPr>
      </w:pPr>
    </w:p>
    <w:p w14:paraId="507C9AED" w14:textId="77777777" w:rsidR="00EF28A7" w:rsidRDefault="00EF28A7" w:rsidP="00EF28A7">
      <w:pPr>
        <w:pStyle w:val="PargrafodaLista"/>
        <w:numPr>
          <w:ilvl w:val="1"/>
          <w:numId w:val="23"/>
        </w:numPr>
        <w:spacing w:line="276" w:lineRule="auto"/>
        <w:ind w:left="567" w:hanging="567"/>
        <w:jc w:val="both"/>
        <w:rPr>
          <w:rFonts w:cs="Arial"/>
          <w:szCs w:val="20"/>
        </w:rPr>
      </w:pPr>
      <w:r w:rsidRPr="00170542">
        <w:rPr>
          <w:rFonts w:cs="Arial"/>
          <w:szCs w:val="20"/>
        </w:rPr>
        <w:t xml:space="preserve">A existência de restrição relativamente à regularidade fiscal e trabalhista não impede que a licitante qualificada como microempresa ou empresa de pequeno porte seja declarada vencedora, uma vez que atenda a todas as demais exigências do </w:t>
      </w:r>
      <w:r>
        <w:rPr>
          <w:rFonts w:cs="Arial"/>
          <w:szCs w:val="20"/>
        </w:rPr>
        <w:t>E</w:t>
      </w:r>
      <w:r w:rsidRPr="00170542">
        <w:rPr>
          <w:rFonts w:cs="Arial"/>
          <w:szCs w:val="20"/>
        </w:rPr>
        <w:t>dital.</w:t>
      </w:r>
    </w:p>
    <w:p w14:paraId="5750558E" w14:textId="77777777" w:rsidR="00EF28A7" w:rsidRPr="00170542" w:rsidRDefault="00EF28A7" w:rsidP="00EF28A7">
      <w:pPr>
        <w:pStyle w:val="PargrafodaLista"/>
        <w:rPr>
          <w:rFonts w:cs="Arial"/>
          <w:szCs w:val="20"/>
        </w:rPr>
      </w:pPr>
    </w:p>
    <w:p w14:paraId="3FEF1229" w14:textId="77777777" w:rsidR="00EF28A7" w:rsidRDefault="00EF28A7" w:rsidP="00EF28A7">
      <w:pPr>
        <w:pStyle w:val="PargrafodaLista"/>
        <w:numPr>
          <w:ilvl w:val="2"/>
          <w:numId w:val="23"/>
        </w:numPr>
        <w:spacing w:line="276" w:lineRule="auto"/>
        <w:ind w:left="1276" w:hanging="709"/>
        <w:jc w:val="both"/>
        <w:rPr>
          <w:rFonts w:cs="Arial"/>
          <w:szCs w:val="20"/>
        </w:rPr>
      </w:pPr>
      <w:r w:rsidRPr="00170542">
        <w:rPr>
          <w:rFonts w:cs="Arial"/>
          <w:szCs w:val="20"/>
        </w:rPr>
        <w:t>A declaração do vencedor acontecerá no momento imediatamente posterior à fase de habilitação.</w:t>
      </w:r>
    </w:p>
    <w:p w14:paraId="5198861C" w14:textId="77777777" w:rsidR="00EF28A7" w:rsidRDefault="00EF28A7" w:rsidP="00EF28A7">
      <w:pPr>
        <w:pStyle w:val="PargrafodaLista"/>
        <w:spacing w:line="276" w:lineRule="auto"/>
        <w:ind w:left="1276"/>
        <w:jc w:val="both"/>
        <w:rPr>
          <w:rFonts w:cs="Arial"/>
          <w:szCs w:val="20"/>
        </w:rPr>
      </w:pPr>
    </w:p>
    <w:p w14:paraId="635DCA7E" w14:textId="77777777" w:rsidR="00EF28A7" w:rsidRDefault="00EF28A7" w:rsidP="00EF28A7">
      <w:pPr>
        <w:pStyle w:val="PargrafodaLista"/>
        <w:numPr>
          <w:ilvl w:val="1"/>
          <w:numId w:val="23"/>
        </w:numPr>
        <w:spacing w:line="276" w:lineRule="auto"/>
        <w:ind w:left="567" w:hanging="567"/>
        <w:jc w:val="both"/>
        <w:rPr>
          <w:rFonts w:cs="Arial"/>
          <w:szCs w:val="20"/>
        </w:rPr>
      </w:pPr>
      <w:r w:rsidRPr="00170542">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02E3A50" w14:textId="77777777" w:rsidR="00EF28A7" w:rsidRDefault="00EF28A7" w:rsidP="00EF28A7">
      <w:pPr>
        <w:pStyle w:val="PargrafodaLista"/>
        <w:spacing w:line="276" w:lineRule="auto"/>
        <w:ind w:left="567"/>
        <w:jc w:val="both"/>
        <w:rPr>
          <w:rFonts w:cs="Arial"/>
          <w:szCs w:val="20"/>
        </w:rPr>
      </w:pPr>
    </w:p>
    <w:p w14:paraId="287FD02D" w14:textId="77777777" w:rsidR="00EF28A7" w:rsidRDefault="00EF28A7" w:rsidP="00EF28A7">
      <w:pPr>
        <w:pStyle w:val="PargrafodaLista"/>
        <w:numPr>
          <w:ilvl w:val="1"/>
          <w:numId w:val="23"/>
        </w:numPr>
        <w:spacing w:line="276" w:lineRule="auto"/>
        <w:ind w:left="567" w:hanging="567"/>
        <w:jc w:val="both"/>
        <w:rPr>
          <w:rFonts w:cs="Arial"/>
          <w:szCs w:val="20"/>
        </w:rPr>
      </w:pPr>
      <w:r w:rsidRPr="00170542">
        <w:rPr>
          <w:rFonts w:cs="Arial"/>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A622244" w14:textId="77777777" w:rsidR="00EF28A7" w:rsidRPr="00170542" w:rsidRDefault="00EF28A7" w:rsidP="00EF28A7">
      <w:pPr>
        <w:pStyle w:val="PargrafodaLista"/>
        <w:rPr>
          <w:rFonts w:cs="Arial"/>
          <w:szCs w:val="20"/>
        </w:rPr>
      </w:pPr>
    </w:p>
    <w:p w14:paraId="31C97554" w14:textId="77777777" w:rsidR="00EF28A7" w:rsidRDefault="00EF28A7" w:rsidP="00EF28A7">
      <w:pPr>
        <w:pStyle w:val="PargrafodaLista"/>
        <w:numPr>
          <w:ilvl w:val="1"/>
          <w:numId w:val="23"/>
        </w:numPr>
        <w:spacing w:line="276" w:lineRule="auto"/>
        <w:ind w:left="567" w:hanging="567"/>
        <w:jc w:val="both"/>
        <w:rPr>
          <w:rFonts w:cs="Arial"/>
          <w:szCs w:val="20"/>
        </w:rPr>
      </w:pPr>
      <w:r w:rsidRPr="00170542">
        <w:rPr>
          <w:rFonts w:cs="Arial"/>
          <w:szCs w:val="20"/>
        </w:rPr>
        <w:t>Havendo necessidade de analisar minuciosamente os documentos exigidos, o Pregoeiro suspenderá a sessão, informando no “chat” a nova data e horário para a continuidade da mesma.</w:t>
      </w:r>
    </w:p>
    <w:p w14:paraId="18A6DD34" w14:textId="77777777" w:rsidR="00EF28A7" w:rsidRPr="00170542" w:rsidRDefault="00EF28A7" w:rsidP="00EF28A7">
      <w:pPr>
        <w:pStyle w:val="PargrafodaLista"/>
        <w:rPr>
          <w:rFonts w:cs="Arial"/>
          <w:szCs w:val="20"/>
        </w:rPr>
      </w:pPr>
    </w:p>
    <w:p w14:paraId="5480C485" w14:textId="77777777" w:rsidR="00EF28A7" w:rsidRDefault="00EF28A7" w:rsidP="00EF28A7">
      <w:pPr>
        <w:pStyle w:val="PargrafodaLista"/>
        <w:numPr>
          <w:ilvl w:val="1"/>
          <w:numId w:val="23"/>
        </w:numPr>
        <w:spacing w:line="276" w:lineRule="auto"/>
        <w:ind w:left="567" w:hanging="567"/>
        <w:jc w:val="both"/>
        <w:rPr>
          <w:rFonts w:cs="Arial"/>
          <w:szCs w:val="20"/>
        </w:rPr>
      </w:pPr>
      <w:r w:rsidRPr="00170542">
        <w:rPr>
          <w:rFonts w:cs="Arial"/>
          <w:szCs w:val="20"/>
        </w:rPr>
        <w:t>Será inabilitado o licitante que não comprovar sua habilitação, seja por não apresentar quaisquer dos documentos exigidos, ou apresentá-los em desacordo com o estabelecido neste Edital.</w:t>
      </w:r>
    </w:p>
    <w:p w14:paraId="6AFFF7BB" w14:textId="77777777" w:rsidR="00EF28A7" w:rsidRPr="00170542" w:rsidRDefault="00EF28A7" w:rsidP="00EF28A7">
      <w:pPr>
        <w:pStyle w:val="PargrafodaLista"/>
        <w:rPr>
          <w:rFonts w:cs="Arial"/>
          <w:szCs w:val="20"/>
        </w:rPr>
      </w:pPr>
    </w:p>
    <w:p w14:paraId="78CFC3D5" w14:textId="77777777" w:rsidR="00EF28A7" w:rsidRDefault="00EF28A7" w:rsidP="00EF28A7">
      <w:pPr>
        <w:pStyle w:val="PargrafodaLista"/>
        <w:numPr>
          <w:ilvl w:val="1"/>
          <w:numId w:val="23"/>
        </w:numPr>
        <w:spacing w:line="276" w:lineRule="auto"/>
        <w:ind w:left="567" w:hanging="567"/>
        <w:jc w:val="both"/>
        <w:rPr>
          <w:rFonts w:cs="Arial"/>
          <w:szCs w:val="20"/>
        </w:rPr>
      </w:pPr>
      <w:r w:rsidRPr="00170542">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598A8CE" w14:textId="77777777" w:rsidR="00EF28A7" w:rsidRPr="00005015" w:rsidRDefault="00EF28A7" w:rsidP="00EF28A7">
      <w:pPr>
        <w:pStyle w:val="PargrafodaLista"/>
        <w:rPr>
          <w:rFonts w:cs="Arial"/>
          <w:szCs w:val="20"/>
        </w:rPr>
      </w:pPr>
    </w:p>
    <w:p w14:paraId="5C90CC5D" w14:textId="0E71624D" w:rsidR="00EF28A7" w:rsidRDefault="00EF28A7" w:rsidP="00EF28A7">
      <w:pPr>
        <w:pStyle w:val="PargrafodaLista"/>
        <w:numPr>
          <w:ilvl w:val="1"/>
          <w:numId w:val="23"/>
        </w:numPr>
        <w:spacing w:line="276" w:lineRule="auto"/>
        <w:ind w:left="567" w:hanging="567"/>
        <w:jc w:val="both"/>
        <w:rPr>
          <w:rFonts w:cs="Arial"/>
          <w:szCs w:val="20"/>
        </w:rPr>
      </w:pPr>
      <w:r w:rsidRPr="00005015">
        <w:rPr>
          <w:rFonts w:cs="Arial"/>
          <w:szCs w:val="20"/>
        </w:rPr>
        <w:t xml:space="preserve">O licitante provisoriamente vencedor em um </w:t>
      </w:r>
      <w:r w:rsidR="00ED5B57">
        <w:rPr>
          <w:rFonts w:cs="Arial"/>
          <w:szCs w:val="20"/>
        </w:rPr>
        <w:t>item</w:t>
      </w:r>
      <w:r w:rsidRPr="00005015">
        <w:rPr>
          <w:rFonts w:cs="Arial"/>
          <w:szCs w:val="20"/>
        </w:rPr>
        <w:t xml:space="preserve">, que estiver concorrendo em outro </w:t>
      </w:r>
      <w:r w:rsidR="00ED5B57">
        <w:rPr>
          <w:rFonts w:cs="Arial"/>
          <w:szCs w:val="20"/>
        </w:rPr>
        <w:t>item</w:t>
      </w:r>
      <w:r w:rsidRPr="00005015">
        <w:rPr>
          <w:rFonts w:cs="Arial"/>
          <w:szCs w:val="20"/>
        </w:rPr>
        <w:t xml:space="preserve">, ficará obrigado a comprovar os requisitos de habilitação cumulativamente, isto é, somando as exigências do </w:t>
      </w:r>
      <w:r w:rsidR="00ED5B57">
        <w:rPr>
          <w:rFonts w:cs="Arial"/>
          <w:szCs w:val="20"/>
        </w:rPr>
        <w:t>item</w:t>
      </w:r>
      <w:r w:rsidRPr="00005015">
        <w:rPr>
          <w:rFonts w:cs="Arial"/>
          <w:szCs w:val="20"/>
        </w:rPr>
        <w:t xml:space="preserve"> em que venceu às do </w:t>
      </w:r>
      <w:r w:rsidR="00ED5B57">
        <w:rPr>
          <w:rFonts w:cs="Arial"/>
          <w:szCs w:val="20"/>
        </w:rPr>
        <w:t>item</w:t>
      </w:r>
      <w:r w:rsidRPr="00005015">
        <w:rPr>
          <w:rFonts w:cs="Arial"/>
          <w:szCs w:val="20"/>
        </w:rPr>
        <w:t xml:space="preserve"> em que estiver concorrendo, e assim sucessivamente, sob pena de inabilitação, além da aplicação das sanções cabíveis.</w:t>
      </w:r>
    </w:p>
    <w:p w14:paraId="39FCEA58" w14:textId="77777777" w:rsidR="00EF28A7" w:rsidRPr="00005015" w:rsidRDefault="00EF28A7" w:rsidP="00EF28A7">
      <w:pPr>
        <w:pStyle w:val="PargrafodaLista"/>
        <w:rPr>
          <w:rFonts w:cs="Arial"/>
          <w:szCs w:val="20"/>
        </w:rPr>
      </w:pPr>
    </w:p>
    <w:p w14:paraId="36B714A6" w14:textId="4A074744" w:rsidR="00EF28A7" w:rsidRDefault="00ED5B57" w:rsidP="00ED5B57">
      <w:pPr>
        <w:pStyle w:val="PargrafodaLista"/>
        <w:numPr>
          <w:ilvl w:val="2"/>
          <w:numId w:val="23"/>
        </w:numPr>
        <w:spacing w:line="276" w:lineRule="auto"/>
        <w:ind w:left="1418" w:hanging="851"/>
        <w:jc w:val="both"/>
        <w:rPr>
          <w:rFonts w:cs="Arial"/>
          <w:szCs w:val="20"/>
        </w:rPr>
      </w:pPr>
      <w:r w:rsidRPr="00ED5B57">
        <w:rPr>
          <w:rFonts w:cs="Arial"/>
          <w:szCs w:val="20"/>
        </w:rPr>
        <w:t>Não havendo a comprovação cumulativa dos requisitos de habilitação, a inabilitação recairá sobre o(s) item(</w:t>
      </w:r>
      <w:proofErr w:type="spellStart"/>
      <w:r w:rsidRPr="00ED5B57">
        <w:rPr>
          <w:rFonts w:cs="Arial"/>
          <w:szCs w:val="20"/>
        </w:rPr>
        <w:t>ns</w:t>
      </w:r>
      <w:proofErr w:type="spellEnd"/>
      <w:r w:rsidRPr="00ED5B57">
        <w:rPr>
          <w:rFonts w:cs="Arial"/>
          <w:szCs w:val="20"/>
        </w:rPr>
        <w:t>) de menor(es) valor(es) cuja retirada(s) seja(m) suficiente(s) para a habilitação do licitante nos remanescentes</w:t>
      </w:r>
      <w:r w:rsidR="00EF28A7" w:rsidRPr="00005015">
        <w:rPr>
          <w:rFonts w:cs="Arial"/>
          <w:szCs w:val="20"/>
        </w:rPr>
        <w:t>.</w:t>
      </w:r>
    </w:p>
    <w:p w14:paraId="28A0069D" w14:textId="77777777" w:rsidR="00EF28A7" w:rsidRPr="00005015" w:rsidRDefault="00EF28A7" w:rsidP="00EF28A7">
      <w:pPr>
        <w:spacing w:line="276" w:lineRule="auto"/>
        <w:ind w:left="567"/>
        <w:jc w:val="both"/>
        <w:rPr>
          <w:rFonts w:cs="Arial"/>
          <w:szCs w:val="20"/>
        </w:rPr>
      </w:pPr>
    </w:p>
    <w:p w14:paraId="5DC42691" w14:textId="48649819" w:rsidR="00EF28A7" w:rsidRPr="00402662" w:rsidRDefault="00EF28A7" w:rsidP="00EF28A7">
      <w:pPr>
        <w:pStyle w:val="PargrafodaLista"/>
        <w:numPr>
          <w:ilvl w:val="1"/>
          <w:numId w:val="23"/>
        </w:numPr>
        <w:spacing w:line="276" w:lineRule="auto"/>
        <w:ind w:left="567" w:hanging="567"/>
        <w:jc w:val="both"/>
        <w:rPr>
          <w:rFonts w:cs="Arial"/>
          <w:szCs w:val="20"/>
        </w:rPr>
      </w:pPr>
      <w:r w:rsidRPr="00005015">
        <w:rPr>
          <w:rFonts w:cs="Arial"/>
          <w:szCs w:val="20"/>
        </w:rPr>
        <w:t>Constatado o atendimento às exigências de habilitação fixadas no Edital, o licitante será declarado vencedor.</w:t>
      </w:r>
    </w:p>
    <w:p w14:paraId="23C1F3B3" w14:textId="0C5091E0" w:rsidR="00C63CFE" w:rsidRPr="004B4527" w:rsidRDefault="00C63CFE" w:rsidP="004B4527">
      <w:pPr>
        <w:spacing w:line="276" w:lineRule="auto"/>
        <w:jc w:val="both"/>
      </w:pPr>
    </w:p>
    <w:p w14:paraId="196E0E1D" w14:textId="623DE3B9" w:rsidR="004B4527" w:rsidRPr="004B4527" w:rsidRDefault="001E14AF" w:rsidP="004B4527">
      <w:pPr>
        <w:pStyle w:val="PargrafodaLista"/>
        <w:numPr>
          <w:ilvl w:val="0"/>
          <w:numId w:val="23"/>
        </w:numPr>
        <w:spacing w:line="276" w:lineRule="auto"/>
        <w:ind w:left="284" w:hanging="284"/>
        <w:jc w:val="both"/>
        <w:rPr>
          <w:b/>
          <w:bCs/>
        </w:rPr>
      </w:pPr>
      <w:r w:rsidRPr="004B4527">
        <w:rPr>
          <w:b/>
          <w:bCs/>
        </w:rPr>
        <w:t>DA SUBCONTRATAÇÃO</w:t>
      </w:r>
    </w:p>
    <w:p w14:paraId="19EE3397" w14:textId="77777777" w:rsidR="004B4527" w:rsidRPr="004B4527" w:rsidRDefault="004B4527" w:rsidP="004B4527">
      <w:pPr>
        <w:spacing w:line="276" w:lineRule="auto"/>
        <w:jc w:val="both"/>
      </w:pPr>
    </w:p>
    <w:p w14:paraId="6C9AB29D" w14:textId="71AC22F2" w:rsidR="00F108DB" w:rsidRPr="004B4527" w:rsidRDefault="001E14AF" w:rsidP="004B4527">
      <w:pPr>
        <w:pStyle w:val="PargrafodaLista"/>
        <w:numPr>
          <w:ilvl w:val="1"/>
          <w:numId w:val="23"/>
        </w:numPr>
        <w:spacing w:line="276" w:lineRule="auto"/>
        <w:ind w:left="567" w:hanging="567"/>
        <w:jc w:val="both"/>
      </w:pPr>
      <w:r w:rsidRPr="004B4527">
        <w:t>Não será admitida a subcontratação do objeto licitatório.</w:t>
      </w:r>
    </w:p>
    <w:p w14:paraId="3382FA94" w14:textId="77777777" w:rsidR="004B4527" w:rsidRDefault="004B4527" w:rsidP="004B4527">
      <w:pPr>
        <w:spacing w:line="276" w:lineRule="auto"/>
        <w:jc w:val="both"/>
      </w:pPr>
    </w:p>
    <w:p w14:paraId="1A370F3E" w14:textId="603F0CB6" w:rsidR="00274E7D" w:rsidRPr="004B4527" w:rsidRDefault="00CA02C8" w:rsidP="004B4527">
      <w:pPr>
        <w:pStyle w:val="PargrafodaLista"/>
        <w:numPr>
          <w:ilvl w:val="0"/>
          <w:numId w:val="23"/>
        </w:numPr>
        <w:spacing w:line="276" w:lineRule="auto"/>
        <w:ind w:left="284" w:hanging="284"/>
        <w:jc w:val="both"/>
        <w:rPr>
          <w:b/>
          <w:bCs/>
        </w:rPr>
      </w:pPr>
      <w:r w:rsidRPr="004B4527">
        <w:rPr>
          <w:b/>
          <w:bCs/>
        </w:rPr>
        <w:t xml:space="preserve">DA </w:t>
      </w:r>
      <w:r w:rsidR="00503208" w:rsidRPr="004B4527">
        <w:rPr>
          <w:b/>
          <w:bCs/>
        </w:rPr>
        <w:t>ALTERAÇÃO SUBJETIVA</w:t>
      </w:r>
    </w:p>
    <w:p w14:paraId="656829FC" w14:textId="77777777" w:rsidR="004B4527" w:rsidRDefault="004B4527" w:rsidP="004B4527">
      <w:pPr>
        <w:spacing w:line="276" w:lineRule="auto"/>
        <w:jc w:val="both"/>
      </w:pPr>
    </w:p>
    <w:p w14:paraId="1A370F3F" w14:textId="44F7EA97" w:rsidR="00EF7D88" w:rsidRPr="004B4527" w:rsidRDefault="00EF7D88" w:rsidP="004B4527">
      <w:pPr>
        <w:pStyle w:val="PargrafodaLista"/>
        <w:numPr>
          <w:ilvl w:val="1"/>
          <w:numId w:val="23"/>
        </w:numPr>
        <w:spacing w:line="276" w:lineRule="auto"/>
        <w:ind w:left="567" w:hanging="567"/>
        <w:jc w:val="both"/>
      </w:pPr>
      <w:r w:rsidRPr="004B4527">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4B4527">
        <w:t>o</w:t>
      </w:r>
      <w:r w:rsidRPr="004B4527">
        <w:t xml:space="preserve"> à continuidade do contrato.</w:t>
      </w:r>
    </w:p>
    <w:p w14:paraId="729135E4" w14:textId="77777777" w:rsidR="004B4527" w:rsidRDefault="004B4527" w:rsidP="004B4527">
      <w:pPr>
        <w:spacing w:line="276" w:lineRule="auto"/>
        <w:jc w:val="both"/>
      </w:pPr>
    </w:p>
    <w:p w14:paraId="1A370F40" w14:textId="43BF9387" w:rsidR="001E14AF" w:rsidRPr="00BA46BD" w:rsidRDefault="00CA02C8" w:rsidP="00BA46BD">
      <w:pPr>
        <w:pStyle w:val="PargrafodaLista"/>
        <w:numPr>
          <w:ilvl w:val="0"/>
          <w:numId w:val="23"/>
        </w:numPr>
        <w:spacing w:line="276" w:lineRule="auto"/>
        <w:ind w:left="284" w:hanging="284"/>
        <w:jc w:val="both"/>
        <w:rPr>
          <w:b/>
          <w:bCs/>
        </w:rPr>
      </w:pPr>
      <w:r w:rsidRPr="00BA46BD">
        <w:rPr>
          <w:b/>
          <w:bCs/>
        </w:rPr>
        <w:t xml:space="preserve">DO </w:t>
      </w:r>
      <w:r w:rsidR="001E14AF" w:rsidRPr="00BA46BD">
        <w:rPr>
          <w:b/>
          <w:bCs/>
        </w:rPr>
        <w:t xml:space="preserve">CONTROLE </w:t>
      </w:r>
      <w:r w:rsidR="00834300" w:rsidRPr="00BA46BD">
        <w:rPr>
          <w:b/>
          <w:bCs/>
        </w:rPr>
        <w:t>E FISCALIZAÇÃO DA</w:t>
      </w:r>
      <w:r w:rsidR="001E14AF" w:rsidRPr="00BA46BD">
        <w:rPr>
          <w:b/>
          <w:bCs/>
        </w:rPr>
        <w:t xml:space="preserve"> EXECUÇÃO</w:t>
      </w:r>
    </w:p>
    <w:p w14:paraId="7868A771" w14:textId="77777777" w:rsidR="00BA46BD" w:rsidRDefault="00BA46BD" w:rsidP="004B4527">
      <w:pPr>
        <w:spacing w:line="276" w:lineRule="auto"/>
        <w:jc w:val="both"/>
      </w:pPr>
    </w:p>
    <w:p w14:paraId="575E9845" w14:textId="77777777" w:rsidR="00BA46BD" w:rsidRDefault="009A1099" w:rsidP="004B4527">
      <w:pPr>
        <w:pStyle w:val="PargrafodaLista"/>
        <w:numPr>
          <w:ilvl w:val="1"/>
          <w:numId w:val="23"/>
        </w:numPr>
        <w:spacing w:line="276" w:lineRule="auto"/>
        <w:ind w:left="567" w:hanging="567"/>
        <w:jc w:val="both"/>
      </w:pPr>
      <w:r w:rsidRPr="004B4527">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2C5C581" w14:textId="77777777" w:rsidR="00BA0411" w:rsidRPr="0023254A" w:rsidRDefault="00BA0411" w:rsidP="00BA0411">
      <w:pPr>
        <w:pStyle w:val="Corpodetexto"/>
        <w:overflowPunct/>
        <w:autoSpaceDE/>
        <w:autoSpaceDN/>
        <w:adjustRightInd/>
        <w:textAlignment w:val="auto"/>
        <w:rPr>
          <w:rFonts w:ascii="Arial" w:hAnsi="Arial" w:cs="Arial"/>
          <w:sz w:val="20"/>
        </w:rPr>
      </w:pPr>
    </w:p>
    <w:p w14:paraId="7836930B" w14:textId="09A2E79F" w:rsidR="00BA0411" w:rsidRPr="0023254A" w:rsidRDefault="00BA0411" w:rsidP="00BA0411">
      <w:pPr>
        <w:pStyle w:val="PargrafodaLista"/>
        <w:numPr>
          <w:ilvl w:val="1"/>
          <w:numId w:val="23"/>
        </w:numPr>
        <w:ind w:left="567" w:hanging="567"/>
        <w:jc w:val="both"/>
        <w:rPr>
          <w:rFonts w:cs="Arial"/>
          <w:szCs w:val="20"/>
        </w:rPr>
      </w:pPr>
      <w:r w:rsidRPr="0023254A">
        <w:rPr>
          <w:rFonts w:cs="Arial"/>
          <w:szCs w:val="20"/>
        </w:rPr>
        <w:t xml:space="preserve">Os atores que participarão da gestão do contrato, segundo definição da </w:t>
      </w:r>
      <w:r w:rsidRPr="009524E3">
        <w:rPr>
          <w:rFonts w:cs="Arial"/>
          <w:szCs w:val="20"/>
        </w:rPr>
        <w:t xml:space="preserve">Portaria nº </w:t>
      </w:r>
      <w:r w:rsidR="009524E3" w:rsidRPr="009524E3">
        <w:rPr>
          <w:rFonts w:cs="Arial"/>
          <w:szCs w:val="20"/>
        </w:rPr>
        <w:t>1626</w:t>
      </w:r>
      <w:r w:rsidRPr="009524E3">
        <w:rPr>
          <w:rFonts w:cs="Arial"/>
          <w:szCs w:val="20"/>
        </w:rPr>
        <w:t>/202</w:t>
      </w:r>
      <w:r w:rsidR="009524E3" w:rsidRPr="009524E3">
        <w:rPr>
          <w:rFonts w:cs="Arial"/>
          <w:szCs w:val="20"/>
        </w:rPr>
        <w:t>2</w:t>
      </w:r>
      <w:r w:rsidRPr="0023254A">
        <w:rPr>
          <w:rFonts w:cs="Arial"/>
          <w:szCs w:val="20"/>
        </w:rPr>
        <w:t>.</w:t>
      </w:r>
    </w:p>
    <w:p w14:paraId="60B3FB24" w14:textId="77777777" w:rsidR="00BA0411" w:rsidRPr="0023254A" w:rsidRDefault="00BA0411" w:rsidP="00BA0411">
      <w:pPr>
        <w:rPr>
          <w:rFonts w:cs="Arial"/>
        </w:rPr>
      </w:pPr>
    </w:p>
    <w:p w14:paraId="73B68571" w14:textId="77777777" w:rsidR="00BA0411" w:rsidRPr="0023254A" w:rsidRDefault="00BA0411" w:rsidP="00BA0411">
      <w:pPr>
        <w:pStyle w:val="PargrafodaLista"/>
        <w:numPr>
          <w:ilvl w:val="1"/>
          <w:numId w:val="23"/>
        </w:numPr>
        <w:ind w:left="567" w:hanging="567"/>
        <w:jc w:val="both"/>
        <w:rPr>
          <w:rFonts w:cs="Arial"/>
          <w:szCs w:val="20"/>
        </w:rPr>
      </w:pPr>
      <w:r w:rsidRPr="0023254A">
        <w:rPr>
          <w:rFonts w:cs="Arial"/>
          <w:szCs w:val="20"/>
        </w:rPr>
        <w:t xml:space="preserve">A comunicação será realizada através do e-mail </w:t>
      </w:r>
      <w:r w:rsidRPr="0023254A">
        <w:rPr>
          <w:rStyle w:val="Hyperlink"/>
          <w:rFonts w:cs="Arial"/>
          <w:szCs w:val="20"/>
        </w:rPr>
        <w:t>adm1@crf-rj.org.br</w:t>
      </w:r>
      <w:r>
        <w:rPr>
          <w:rStyle w:val="Hyperlink"/>
          <w:rFonts w:cs="Arial"/>
          <w:szCs w:val="20"/>
        </w:rPr>
        <w:t>,</w:t>
      </w:r>
      <w:r w:rsidRPr="0023254A">
        <w:rPr>
          <w:rFonts w:cs="Arial"/>
          <w:szCs w:val="20"/>
        </w:rPr>
        <w:t xml:space="preserve"> ou através d</w:t>
      </w:r>
      <w:r>
        <w:rPr>
          <w:rFonts w:cs="Arial"/>
          <w:szCs w:val="20"/>
        </w:rPr>
        <w:t>os</w:t>
      </w:r>
      <w:r w:rsidRPr="0023254A">
        <w:rPr>
          <w:rFonts w:cs="Arial"/>
          <w:szCs w:val="20"/>
        </w:rPr>
        <w:t xml:space="preserve"> telefone</w:t>
      </w:r>
      <w:r>
        <w:rPr>
          <w:rFonts w:cs="Arial"/>
          <w:szCs w:val="20"/>
        </w:rPr>
        <w:t>s</w:t>
      </w:r>
      <w:r w:rsidRPr="0023254A">
        <w:rPr>
          <w:rFonts w:cs="Arial"/>
          <w:szCs w:val="20"/>
        </w:rPr>
        <w:t xml:space="preserve"> (21) 3872-92</w:t>
      </w:r>
      <w:r>
        <w:rPr>
          <w:rFonts w:cs="Arial"/>
          <w:szCs w:val="20"/>
        </w:rPr>
        <w:t>16 ou 3872-9218</w:t>
      </w:r>
      <w:r w:rsidRPr="0023254A">
        <w:rPr>
          <w:rFonts w:cs="Arial"/>
          <w:szCs w:val="20"/>
        </w:rPr>
        <w:t>.</w:t>
      </w:r>
    </w:p>
    <w:p w14:paraId="3F6F4D75" w14:textId="77777777" w:rsidR="00BA46BD" w:rsidRDefault="00BA46BD" w:rsidP="00BA46BD">
      <w:pPr>
        <w:spacing w:line="276" w:lineRule="auto"/>
        <w:jc w:val="both"/>
      </w:pPr>
    </w:p>
    <w:p w14:paraId="578A6461" w14:textId="77777777" w:rsidR="00BA46BD" w:rsidRDefault="001E14AF" w:rsidP="004B4527">
      <w:pPr>
        <w:pStyle w:val="PargrafodaLista"/>
        <w:numPr>
          <w:ilvl w:val="1"/>
          <w:numId w:val="23"/>
        </w:numPr>
        <w:spacing w:line="276" w:lineRule="auto"/>
        <w:ind w:left="567" w:hanging="567"/>
        <w:jc w:val="both"/>
      </w:pPr>
      <w:r w:rsidRPr="004B4527">
        <w:t xml:space="preserve">A fiscalização de que trata este item não exclui nem reduz a responsabilidade da </w:t>
      </w:r>
      <w:r w:rsidR="009A1099" w:rsidRPr="004B4527">
        <w:t>Contratada</w:t>
      </w:r>
      <w:r w:rsidRPr="004B4527">
        <w:t>, inclusive perante terceiros, por qualquer irregularidade, ainda que resultante de imperfeições técnicas</w:t>
      </w:r>
      <w:r w:rsidR="009A1099" w:rsidRPr="004B4527">
        <w:t xml:space="preserve"> ou vícios redibitórios, </w:t>
      </w:r>
      <w:r w:rsidRPr="004B4527">
        <w:t xml:space="preserve">e, na ocorrência desta, não implica em </w:t>
      </w:r>
      <w:r w:rsidR="001A425B" w:rsidRPr="004B4527">
        <w:t>corresponsabilidade</w:t>
      </w:r>
      <w:r w:rsidRPr="004B4527">
        <w:t xml:space="preserve"> da Administração ou de seus agentes e prepostos, de conformidade com o art. 70 da Lei nº 8.666, de 1993.</w:t>
      </w:r>
    </w:p>
    <w:p w14:paraId="7339CCF4" w14:textId="77777777" w:rsidR="00BA46BD" w:rsidRDefault="00BA46BD" w:rsidP="00BA46BD">
      <w:pPr>
        <w:pStyle w:val="PargrafodaLista"/>
      </w:pPr>
    </w:p>
    <w:p w14:paraId="1A370F45" w14:textId="5ABB1E68" w:rsidR="001E14AF" w:rsidRPr="004B4527" w:rsidRDefault="001E14AF" w:rsidP="004B4527">
      <w:pPr>
        <w:pStyle w:val="PargrafodaLista"/>
        <w:numPr>
          <w:ilvl w:val="1"/>
          <w:numId w:val="23"/>
        </w:numPr>
        <w:spacing w:line="276" w:lineRule="auto"/>
        <w:ind w:left="567" w:hanging="567"/>
        <w:jc w:val="both"/>
      </w:pPr>
      <w:r w:rsidRPr="004B4527">
        <w:t xml:space="preserve">O </w:t>
      </w:r>
      <w:r w:rsidR="009A1099" w:rsidRPr="004B4527">
        <w:t xml:space="preserve">representante da Administração </w:t>
      </w:r>
      <w:r w:rsidRPr="004B4527">
        <w:t>anotará em registro próprio todas as ocorrências relacionadas com a execução do contrato, indicando dia, mês e ano, bem como o nome dos funcionários eventualmente envolvidos, determinando o que for necessário à regu</w:t>
      </w:r>
      <w:r w:rsidR="00A96322" w:rsidRPr="004B4527">
        <w:t>larização das falhas</w:t>
      </w:r>
      <w:r w:rsidRPr="004B4527">
        <w:t xml:space="preserve"> ou defeitos observados e encaminhando os apontamentos à autoridade competente para as providências cabíveis.</w:t>
      </w:r>
    </w:p>
    <w:p w14:paraId="4C50DED6" w14:textId="77777777" w:rsidR="00BA46BD" w:rsidRDefault="00BA46BD" w:rsidP="00BA46BD">
      <w:pPr>
        <w:spacing w:line="276" w:lineRule="auto"/>
        <w:jc w:val="both"/>
      </w:pPr>
    </w:p>
    <w:p w14:paraId="1BF08D05" w14:textId="1A6F443C" w:rsidR="002E3CAE" w:rsidRPr="00BA46BD" w:rsidRDefault="00CA02C8" w:rsidP="00BA46BD">
      <w:pPr>
        <w:pStyle w:val="PargrafodaLista"/>
        <w:numPr>
          <w:ilvl w:val="0"/>
          <w:numId w:val="23"/>
        </w:numPr>
        <w:spacing w:line="276" w:lineRule="auto"/>
        <w:ind w:left="284" w:hanging="284"/>
        <w:jc w:val="both"/>
        <w:rPr>
          <w:b/>
          <w:bCs/>
        </w:rPr>
      </w:pPr>
      <w:r w:rsidRPr="00BA46BD">
        <w:rPr>
          <w:b/>
          <w:bCs/>
        </w:rPr>
        <w:t xml:space="preserve">DO </w:t>
      </w:r>
      <w:r w:rsidR="002E3CAE" w:rsidRPr="00BA46BD">
        <w:rPr>
          <w:b/>
          <w:bCs/>
        </w:rPr>
        <w:t>PAGAMENTO</w:t>
      </w:r>
    </w:p>
    <w:p w14:paraId="68935F7A" w14:textId="77777777" w:rsidR="00BA46BD" w:rsidRDefault="00BA46BD" w:rsidP="00BA46BD">
      <w:pPr>
        <w:spacing w:line="276" w:lineRule="auto"/>
        <w:jc w:val="both"/>
      </w:pPr>
      <w:bookmarkStart w:id="3" w:name="_Hlk92393422"/>
    </w:p>
    <w:p w14:paraId="148E59D5" w14:textId="516F6C5B" w:rsidR="00BA46BD" w:rsidRPr="00E441E7" w:rsidRDefault="0004340F" w:rsidP="00BA46BD">
      <w:pPr>
        <w:pStyle w:val="PargrafodaLista"/>
        <w:numPr>
          <w:ilvl w:val="1"/>
          <w:numId w:val="23"/>
        </w:numPr>
        <w:spacing w:line="276" w:lineRule="auto"/>
        <w:ind w:left="567" w:hanging="567"/>
        <w:jc w:val="both"/>
      </w:pPr>
      <w:r w:rsidRPr="00E441E7">
        <w:t>O pagamento será realizado no prazo máximo de até 30 (trinta) dias, contados a partir do recebimento da Nota Fiscal ou Fatura, através de ordem bancária, para crédito em banco, agência e conta corrente indicados pelo contratado</w:t>
      </w:r>
      <w:r w:rsidR="002E3CAE" w:rsidRPr="00E441E7">
        <w:t>.</w:t>
      </w:r>
    </w:p>
    <w:p w14:paraId="3AE89A66" w14:textId="77777777" w:rsidR="00BA46BD" w:rsidRDefault="00BA46BD" w:rsidP="00BA46BD">
      <w:pPr>
        <w:spacing w:line="276" w:lineRule="auto"/>
        <w:jc w:val="both"/>
      </w:pPr>
    </w:p>
    <w:p w14:paraId="47537234" w14:textId="3221C7C1" w:rsidR="00BA46BD" w:rsidRPr="00DD74B8" w:rsidRDefault="002E3CAE" w:rsidP="00BA46BD">
      <w:pPr>
        <w:pStyle w:val="PargrafodaLista"/>
        <w:numPr>
          <w:ilvl w:val="2"/>
          <w:numId w:val="23"/>
        </w:numPr>
        <w:spacing w:line="276" w:lineRule="auto"/>
        <w:ind w:left="1276" w:hanging="709"/>
        <w:jc w:val="both"/>
        <w:rPr>
          <w:bCs/>
        </w:rPr>
      </w:pPr>
      <w:r w:rsidRPr="00DD74B8">
        <w:rPr>
          <w:bCs/>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44679B8F" w14:textId="77777777" w:rsidR="00DD74B8" w:rsidRDefault="00DD74B8" w:rsidP="00DD74B8">
      <w:pPr>
        <w:spacing w:line="276" w:lineRule="auto"/>
        <w:jc w:val="both"/>
      </w:pPr>
      <w:bookmarkStart w:id="4" w:name="_Hlk116675488"/>
    </w:p>
    <w:p w14:paraId="55C78FE5" w14:textId="7F697BEA" w:rsidR="00DD74B8" w:rsidRPr="00DD74B8" w:rsidRDefault="00DD74B8" w:rsidP="00DD74B8">
      <w:pPr>
        <w:pStyle w:val="PargrafodaLista"/>
        <w:numPr>
          <w:ilvl w:val="1"/>
          <w:numId w:val="23"/>
        </w:numPr>
        <w:spacing w:line="276" w:lineRule="auto"/>
        <w:ind w:left="567" w:hanging="567"/>
        <w:jc w:val="both"/>
        <w:rPr>
          <w:b/>
          <w:bCs/>
        </w:rPr>
      </w:pPr>
      <w:r w:rsidRPr="00DD74B8">
        <w:rPr>
          <w:b/>
          <w:bCs/>
        </w:rPr>
        <w:lastRenderedPageBreak/>
        <w:t xml:space="preserve">Os pagamentos referentes ao </w:t>
      </w:r>
      <w:r w:rsidRPr="006F71C1">
        <w:rPr>
          <w:b/>
          <w:bCs/>
        </w:rPr>
        <w:t>“</w:t>
      </w:r>
      <w:r w:rsidRPr="00DD74B8">
        <w:rPr>
          <w:b/>
          <w:bCs/>
          <w:u w:val="single"/>
        </w:rPr>
        <w:t>ITEM Nº 01 – PAPEL A4</w:t>
      </w:r>
      <w:r w:rsidRPr="006F71C1">
        <w:rPr>
          <w:b/>
          <w:bCs/>
        </w:rPr>
        <w:t>”</w:t>
      </w:r>
      <w:r w:rsidRPr="00DD74B8">
        <w:rPr>
          <w:b/>
          <w:bCs/>
        </w:rPr>
        <w:t xml:space="preserve"> serão realizados de forma proporcional ao material entregue pela Contratada, em um prazo de até 05 (cinco) dias úteis, contados a partir do recebimento da Nota Fiscal ou Fatura, através de ordem bancária, para crédito em banco, agência e conta corrente indicados pelo contratado.</w:t>
      </w:r>
    </w:p>
    <w:p w14:paraId="601DAA2D" w14:textId="77777777" w:rsidR="00177989" w:rsidRDefault="00177989" w:rsidP="00177989">
      <w:pPr>
        <w:spacing w:line="276" w:lineRule="auto"/>
        <w:jc w:val="both"/>
      </w:pPr>
    </w:p>
    <w:bookmarkEnd w:id="4"/>
    <w:p w14:paraId="499F2B97" w14:textId="77777777" w:rsidR="00BA46BD" w:rsidRDefault="00A14062" w:rsidP="00BA46BD">
      <w:pPr>
        <w:pStyle w:val="PargrafodaLista"/>
        <w:numPr>
          <w:ilvl w:val="1"/>
          <w:numId w:val="23"/>
        </w:numPr>
        <w:spacing w:line="276" w:lineRule="auto"/>
        <w:ind w:left="567" w:hanging="567"/>
        <w:jc w:val="both"/>
      </w:pPr>
      <w:r w:rsidRPr="00BA46BD">
        <w:t xml:space="preserve">Considera-se ocorrido o recebimento da nota fiscal ou fatura </w:t>
      </w:r>
      <w:r w:rsidR="00D707C2" w:rsidRPr="00BA46BD">
        <w:t>quando</w:t>
      </w:r>
      <w:r w:rsidRPr="00BA46BD">
        <w:t xml:space="preserve"> o órgão contratante atestar a execução do objeto do contrato</w:t>
      </w:r>
      <w:r w:rsidR="002E3CAE" w:rsidRPr="00BA46BD">
        <w:t>.</w:t>
      </w:r>
    </w:p>
    <w:p w14:paraId="20C7945F" w14:textId="77777777" w:rsidR="00BA46BD" w:rsidRDefault="00BA46BD" w:rsidP="00BA46BD">
      <w:pPr>
        <w:spacing w:line="276" w:lineRule="auto"/>
        <w:jc w:val="both"/>
      </w:pPr>
    </w:p>
    <w:p w14:paraId="1EA29019" w14:textId="77777777" w:rsidR="00BA46BD" w:rsidRDefault="002E3CAE" w:rsidP="00BA46BD">
      <w:pPr>
        <w:pStyle w:val="PargrafodaLista"/>
        <w:numPr>
          <w:ilvl w:val="1"/>
          <w:numId w:val="23"/>
        </w:numPr>
        <w:spacing w:line="276" w:lineRule="auto"/>
        <w:ind w:left="567" w:hanging="567"/>
        <w:jc w:val="both"/>
      </w:pPr>
      <w:r w:rsidRPr="00BA46BD">
        <w:t xml:space="preserve">A Nota Fiscal ou Fatura deverá ser obrigatoriamente acompanhada da comprovação da regularidade fiscal, constatada por meio de consulta on-line ao </w:t>
      </w:r>
      <w:r w:rsidR="00CA02C8" w:rsidRPr="00BA46BD">
        <w:t>SICAF</w:t>
      </w:r>
      <w:r w:rsidRPr="00BA46BD">
        <w:t xml:space="preserve"> ou, na impossibilidade de acesso ao referido Sistema, mediante consulta aos sítios eletrônicos oficiais ou à documentação mencionada no art. 29 da Lei nº 8.666, de 1993.</w:t>
      </w:r>
    </w:p>
    <w:p w14:paraId="5D7ECBB3" w14:textId="77777777" w:rsidR="00BA46BD" w:rsidRDefault="00BA46BD" w:rsidP="00BA46BD">
      <w:pPr>
        <w:pStyle w:val="PargrafodaLista"/>
      </w:pPr>
    </w:p>
    <w:p w14:paraId="3462B38C" w14:textId="77777777" w:rsidR="00BA46BD" w:rsidRDefault="002E3CAE" w:rsidP="00BE6924">
      <w:pPr>
        <w:pStyle w:val="PargrafodaLista"/>
        <w:numPr>
          <w:ilvl w:val="2"/>
          <w:numId w:val="23"/>
        </w:numPr>
        <w:spacing w:line="276" w:lineRule="auto"/>
        <w:ind w:left="1276" w:hanging="709"/>
        <w:jc w:val="both"/>
      </w:pPr>
      <w:r w:rsidRPr="00BA46BD">
        <w:t xml:space="preserve">Constatando-se, junto ao </w:t>
      </w:r>
      <w:r w:rsidR="00CA02C8" w:rsidRPr="00BA46BD">
        <w:t>SICAF</w:t>
      </w:r>
      <w:r w:rsidRPr="00BA46BD">
        <w:t>, a situação de irregularidade do fornecedor contratado, deverão ser tomadas as providências previstas no do art. 31 da Instrução Normativa nº 3, de 26 de abril de 2018.</w:t>
      </w:r>
    </w:p>
    <w:p w14:paraId="498ECD76" w14:textId="77777777" w:rsidR="00BA46BD" w:rsidRDefault="00BA46BD" w:rsidP="00BA46BD">
      <w:pPr>
        <w:pStyle w:val="PargrafodaLista"/>
      </w:pPr>
    </w:p>
    <w:p w14:paraId="1107756D" w14:textId="77777777" w:rsidR="00BA46BD" w:rsidRDefault="002E3CAE" w:rsidP="00BA46BD">
      <w:pPr>
        <w:pStyle w:val="PargrafodaLista"/>
        <w:numPr>
          <w:ilvl w:val="1"/>
          <w:numId w:val="23"/>
        </w:numPr>
        <w:spacing w:line="276" w:lineRule="auto"/>
        <w:ind w:left="567" w:hanging="567"/>
        <w:jc w:val="both"/>
      </w:pPr>
      <w:r w:rsidRPr="00BA46BD">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6308101" w14:textId="77777777" w:rsidR="00BA46BD" w:rsidRDefault="00BA46BD" w:rsidP="00BA46BD">
      <w:pPr>
        <w:pStyle w:val="PargrafodaLista"/>
      </w:pPr>
    </w:p>
    <w:p w14:paraId="277D9292" w14:textId="77777777" w:rsidR="00BA46BD" w:rsidRDefault="002E3CAE" w:rsidP="00BA46BD">
      <w:pPr>
        <w:pStyle w:val="PargrafodaLista"/>
        <w:numPr>
          <w:ilvl w:val="1"/>
          <w:numId w:val="23"/>
        </w:numPr>
        <w:spacing w:line="276" w:lineRule="auto"/>
        <w:ind w:left="567" w:hanging="567"/>
        <w:jc w:val="both"/>
      </w:pPr>
      <w:r w:rsidRPr="00BA46BD">
        <w:t>Será considerada data do pagamento o dia em que constar como emitida a ordem bancária para pagamento.</w:t>
      </w:r>
    </w:p>
    <w:p w14:paraId="176CA3EA" w14:textId="77777777" w:rsidR="00BA46BD" w:rsidRDefault="00BA46BD" w:rsidP="00BA46BD">
      <w:pPr>
        <w:pStyle w:val="PargrafodaLista"/>
      </w:pPr>
    </w:p>
    <w:p w14:paraId="61BBD1E1" w14:textId="39C08B6A" w:rsidR="00BA46BD" w:rsidRDefault="002E3CAE" w:rsidP="00BA46BD">
      <w:pPr>
        <w:pStyle w:val="PargrafodaLista"/>
        <w:numPr>
          <w:ilvl w:val="1"/>
          <w:numId w:val="23"/>
        </w:numPr>
        <w:spacing w:line="276" w:lineRule="auto"/>
        <w:ind w:left="567" w:hanging="567"/>
        <w:jc w:val="both"/>
      </w:pPr>
      <w:r w:rsidRPr="00BA46BD">
        <w:t xml:space="preserve">Antes de cada pagamento à contratada, será realizada consulta ao </w:t>
      </w:r>
      <w:r w:rsidR="00CA02C8" w:rsidRPr="00BA46BD">
        <w:t>SICAF</w:t>
      </w:r>
      <w:r w:rsidRPr="00BA46BD">
        <w:t xml:space="preserve"> para verificar a manutenção das condições de habilitação exigidas no </w:t>
      </w:r>
      <w:r w:rsidR="00BA46BD">
        <w:t>E</w:t>
      </w:r>
      <w:r w:rsidRPr="00BA46BD">
        <w:t>dital</w:t>
      </w:r>
      <w:r w:rsidR="00BA46BD">
        <w:t>.</w:t>
      </w:r>
    </w:p>
    <w:p w14:paraId="7D6F9008" w14:textId="77777777" w:rsidR="00BA46BD" w:rsidRDefault="00BA46BD" w:rsidP="00BA46BD">
      <w:pPr>
        <w:pStyle w:val="PargrafodaLista"/>
      </w:pPr>
    </w:p>
    <w:p w14:paraId="5A59EAAD" w14:textId="77777777" w:rsidR="00BE6924" w:rsidRDefault="002E3CAE" w:rsidP="00BA46BD">
      <w:pPr>
        <w:pStyle w:val="PargrafodaLista"/>
        <w:numPr>
          <w:ilvl w:val="1"/>
          <w:numId w:val="23"/>
        </w:numPr>
        <w:spacing w:line="276" w:lineRule="auto"/>
        <w:ind w:left="567" w:hanging="567"/>
        <w:jc w:val="both"/>
      </w:pPr>
      <w:r w:rsidRPr="00BA46BD">
        <w:t xml:space="preserve">Constatando-se, junto ao </w:t>
      </w:r>
      <w:r w:rsidR="00CA02C8" w:rsidRPr="00BA46BD">
        <w:t>SICAF</w:t>
      </w:r>
      <w:r w:rsidRPr="00BA46BD">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68CD413" w14:textId="77777777" w:rsidR="00BE6924" w:rsidRDefault="00BE6924" w:rsidP="00BE6924">
      <w:pPr>
        <w:pStyle w:val="PargrafodaLista"/>
      </w:pPr>
    </w:p>
    <w:p w14:paraId="367CD7ED" w14:textId="77777777" w:rsidR="00BE6924" w:rsidRDefault="002E3CAE" w:rsidP="00BA46BD">
      <w:pPr>
        <w:pStyle w:val="PargrafodaLista"/>
        <w:numPr>
          <w:ilvl w:val="1"/>
          <w:numId w:val="23"/>
        </w:numPr>
        <w:spacing w:line="276" w:lineRule="auto"/>
        <w:ind w:left="567" w:hanging="567"/>
        <w:jc w:val="both"/>
      </w:pPr>
      <w:r w:rsidRPr="00BA46BD">
        <w:t xml:space="preserve">Previamente à emissão de nota de empenho e a cada pagamento, a Administração deverá realizar consulta ao </w:t>
      </w:r>
      <w:r w:rsidR="00CA02C8" w:rsidRPr="00BA46BD">
        <w:t>SICAF</w:t>
      </w:r>
      <w:r w:rsidRPr="00BA46BD">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E7460CF" w14:textId="77777777" w:rsidR="00BE6924" w:rsidRDefault="00BE6924" w:rsidP="00BE6924">
      <w:pPr>
        <w:pStyle w:val="PargrafodaLista"/>
      </w:pPr>
    </w:p>
    <w:p w14:paraId="6E4E5E7A" w14:textId="77777777" w:rsidR="00BE6924" w:rsidRDefault="002E3CAE" w:rsidP="00BA46BD">
      <w:pPr>
        <w:pStyle w:val="PargrafodaLista"/>
        <w:numPr>
          <w:ilvl w:val="1"/>
          <w:numId w:val="23"/>
        </w:numPr>
        <w:spacing w:line="276" w:lineRule="auto"/>
        <w:ind w:left="567" w:hanging="567"/>
        <w:jc w:val="both"/>
      </w:pPr>
      <w:r w:rsidRPr="00BA46BD">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F8B4E3A" w14:textId="77777777" w:rsidR="00BE6924" w:rsidRDefault="00BE6924" w:rsidP="00BE6924">
      <w:pPr>
        <w:pStyle w:val="PargrafodaLista"/>
      </w:pPr>
    </w:p>
    <w:p w14:paraId="27462A23" w14:textId="77777777" w:rsidR="00BE6924" w:rsidRDefault="002E3CAE" w:rsidP="00BA46BD">
      <w:pPr>
        <w:pStyle w:val="PargrafodaLista"/>
        <w:numPr>
          <w:ilvl w:val="1"/>
          <w:numId w:val="23"/>
        </w:numPr>
        <w:spacing w:line="276" w:lineRule="auto"/>
        <w:ind w:left="567" w:hanging="567"/>
        <w:jc w:val="both"/>
      </w:pPr>
      <w:r w:rsidRPr="00BA46BD">
        <w:t>Persistindo a irregularidade, a contratante deverá adotar as medidas necessárias à rescisão contratual nos autos do processo administrativo correspondente, assegurada à contratada a ampla defesa.</w:t>
      </w:r>
    </w:p>
    <w:p w14:paraId="49CB589B" w14:textId="77777777" w:rsidR="00BE6924" w:rsidRDefault="00BE6924" w:rsidP="00BE6924">
      <w:pPr>
        <w:pStyle w:val="PargrafodaLista"/>
      </w:pPr>
    </w:p>
    <w:p w14:paraId="385F12EA" w14:textId="77777777" w:rsidR="00BE6924" w:rsidRDefault="002E3CAE" w:rsidP="00BA46BD">
      <w:pPr>
        <w:pStyle w:val="PargrafodaLista"/>
        <w:numPr>
          <w:ilvl w:val="1"/>
          <w:numId w:val="23"/>
        </w:numPr>
        <w:spacing w:line="276" w:lineRule="auto"/>
        <w:ind w:left="567" w:hanging="567"/>
        <w:jc w:val="both"/>
      </w:pPr>
      <w:r w:rsidRPr="00BA46BD">
        <w:t xml:space="preserve">Havendo a efetiva execução do objeto, os pagamentos serão realizados normalmente, até que se decida pela rescisão do contrato, caso a contratada não regularize sua situação junto ao </w:t>
      </w:r>
      <w:r w:rsidR="00CA02C8" w:rsidRPr="00BA46BD">
        <w:t>SICAF</w:t>
      </w:r>
      <w:r w:rsidRPr="00BA46BD">
        <w:t>.</w:t>
      </w:r>
    </w:p>
    <w:p w14:paraId="32655C6C" w14:textId="77777777" w:rsidR="00BE6924" w:rsidRDefault="00BE6924" w:rsidP="00BE6924">
      <w:pPr>
        <w:pStyle w:val="PargrafodaLista"/>
      </w:pPr>
    </w:p>
    <w:p w14:paraId="6B3858BE" w14:textId="77777777" w:rsidR="00BE6924" w:rsidRDefault="002E3CAE" w:rsidP="00BA46BD">
      <w:pPr>
        <w:pStyle w:val="PargrafodaLista"/>
        <w:numPr>
          <w:ilvl w:val="2"/>
          <w:numId w:val="23"/>
        </w:numPr>
        <w:spacing w:line="276" w:lineRule="auto"/>
        <w:ind w:left="1418" w:hanging="851"/>
        <w:jc w:val="both"/>
      </w:pPr>
      <w:r w:rsidRPr="00BA46BD">
        <w:lastRenderedPageBreak/>
        <w:t xml:space="preserve">Será rescindido o contrato em execução com a contratada inadimplente no </w:t>
      </w:r>
      <w:r w:rsidR="00CA02C8" w:rsidRPr="00BA46BD">
        <w:t>SICAF</w:t>
      </w:r>
      <w:r w:rsidRPr="00BA46BD">
        <w:t>, salvo por motivo de economicidade, segurança nacional ou outro de interesse público de alta relevância, devidamente justificado, em qualquer caso, pela máxima autoridade da contratante.</w:t>
      </w:r>
    </w:p>
    <w:p w14:paraId="11882D70" w14:textId="77777777" w:rsidR="00BE6924" w:rsidRDefault="00BE6924" w:rsidP="00BE6924">
      <w:pPr>
        <w:spacing w:line="276" w:lineRule="auto"/>
        <w:jc w:val="both"/>
      </w:pPr>
    </w:p>
    <w:p w14:paraId="0910FAAD" w14:textId="77777777" w:rsidR="00BE6924" w:rsidRDefault="002E3CAE" w:rsidP="00BA46BD">
      <w:pPr>
        <w:pStyle w:val="PargrafodaLista"/>
        <w:numPr>
          <w:ilvl w:val="1"/>
          <w:numId w:val="23"/>
        </w:numPr>
        <w:spacing w:line="276" w:lineRule="auto"/>
        <w:ind w:left="567" w:hanging="567"/>
        <w:jc w:val="both"/>
      </w:pPr>
      <w:r w:rsidRPr="00BA46BD">
        <w:t>Quando do pagamento, será efetuada a retenção tributária prevista na legislação aplicável.</w:t>
      </w:r>
    </w:p>
    <w:p w14:paraId="63964B7E" w14:textId="77777777" w:rsidR="00BE6924" w:rsidRDefault="00BE6924" w:rsidP="00BE6924">
      <w:pPr>
        <w:spacing w:line="276" w:lineRule="auto"/>
        <w:jc w:val="both"/>
      </w:pPr>
    </w:p>
    <w:p w14:paraId="6110B27D" w14:textId="77777777" w:rsidR="00BE6924" w:rsidRDefault="002E3CAE" w:rsidP="00BA46BD">
      <w:pPr>
        <w:pStyle w:val="PargrafodaLista"/>
        <w:numPr>
          <w:ilvl w:val="2"/>
          <w:numId w:val="23"/>
        </w:numPr>
        <w:spacing w:line="276" w:lineRule="auto"/>
        <w:ind w:left="1418" w:hanging="851"/>
        <w:jc w:val="both"/>
      </w:pPr>
      <w:r w:rsidRPr="00BA46BD">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5547D8" w14:textId="77777777" w:rsidR="00BE6924" w:rsidRDefault="00BE6924" w:rsidP="00BE6924">
      <w:pPr>
        <w:spacing w:line="276" w:lineRule="auto"/>
        <w:jc w:val="both"/>
      </w:pPr>
    </w:p>
    <w:p w14:paraId="5E0E8327" w14:textId="2346959F" w:rsidR="002E3CAE" w:rsidRDefault="006434FD" w:rsidP="00BE6924">
      <w:pPr>
        <w:pStyle w:val="PargrafodaLista"/>
        <w:numPr>
          <w:ilvl w:val="1"/>
          <w:numId w:val="23"/>
        </w:numPr>
        <w:spacing w:line="276" w:lineRule="auto"/>
        <w:ind w:left="567" w:hanging="567"/>
        <w:jc w:val="both"/>
      </w:pPr>
      <w:r w:rsidRPr="00BA46BD">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E3CAE" w:rsidRPr="00BA46BD">
        <w:t>:</w:t>
      </w:r>
    </w:p>
    <w:p w14:paraId="65E6C4EF" w14:textId="77777777" w:rsidR="00BE6924" w:rsidRPr="00BA46BD" w:rsidRDefault="00BE6924" w:rsidP="00BE6924">
      <w:pPr>
        <w:spacing w:line="276" w:lineRule="auto"/>
        <w:jc w:val="both"/>
      </w:pPr>
    </w:p>
    <w:p w14:paraId="6DCA62A1" w14:textId="77777777" w:rsidR="002E3CAE" w:rsidRPr="00CB6FF5" w:rsidRDefault="002E3CAE" w:rsidP="00BE6924">
      <w:pPr>
        <w:spacing w:before="120" w:after="120" w:line="276" w:lineRule="auto"/>
        <w:ind w:left="425" w:firstLine="142"/>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BE6924">
      <w:pPr>
        <w:spacing w:before="120" w:after="120" w:line="276" w:lineRule="auto"/>
        <w:ind w:left="425" w:firstLine="142"/>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BE6924">
      <w:pPr>
        <w:spacing w:before="120" w:after="120" w:line="276" w:lineRule="auto"/>
        <w:ind w:left="425" w:firstLine="142"/>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BE6924">
      <w:pPr>
        <w:spacing w:before="120" w:after="120" w:line="276" w:lineRule="auto"/>
        <w:ind w:left="425" w:firstLine="142"/>
        <w:jc w:val="both"/>
        <w:rPr>
          <w:rFonts w:cs="Arial"/>
          <w:color w:val="000000"/>
          <w:szCs w:val="20"/>
        </w:rPr>
      </w:pPr>
      <w:r w:rsidRPr="00CB6FF5">
        <w:rPr>
          <w:rFonts w:cs="Arial"/>
          <w:color w:val="000000"/>
          <w:szCs w:val="20"/>
        </w:rPr>
        <w:t>VP = Valor da parcela a ser paga.</w:t>
      </w:r>
    </w:p>
    <w:p w14:paraId="51F96F87" w14:textId="77777777" w:rsidR="002E3CAE" w:rsidRPr="00CB6FF5" w:rsidRDefault="002E3CAE" w:rsidP="00BE6924">
      <w:pPr>
        <w:spacing w:before="120" w:after="120" w:line="276" w:lineRule="auto"/>
        <w:ind w:left="425" w:firstLine="142"/>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( 6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173A5550" w14:textId="699B6E51" w:rsidR="00EA46E8" w:rsidRDefault="002E3CAE" w:rsidP="00EA46E8">
      <w:r w:rsidRPr="00CB6FF5">
        <w:t xml:space="preserve">                                                            365</w:t>
      </w:r>
    </w:p>
    <w:p w14:paraId="4B85B979" w14:textId="77777777" w:rsidR="00BE6924" w:rsidRDefault="00BE6924" w:rsidP="00BE6924">
      <w:pPr>
        <w:spacing w:line="276" w:lineRule="auto"/>
        <w:jc w:val="both"/>
      </w:pPr>
    </w:p>
    <w:bookmarkEnd w:id="3"/>
    <w:p w14:paraId="4292233E" w14:textId="5F6141B7" w:rsidR="006F7BAF" w:rsidRPr="00C97949" w:rsidRDefault="004772C2" w:rsidP="00BE6924">
      <w:pPr>
        <w:pStyle w:val="PargrafodaLista"/>
        <w:numPr>
          <w:ilvl w:val="0"/>
          <w:numId w:val="23"/>
        </w:numPr>
        <w:spacing w:line="276" w:lineRule="auto"/>
        <w:ind w:left="284" w:hanging="284"/>
        <w:jc w:val="both"/>
        <w:rPr>
          <w:b/>
          <w:bCs/>
        </w:rPr>
      </w:pPr>
      <w:r w:rsidRPr="00C97949">
        <w:rPr>
          <w:b/>
          <w:bCs/>
        </w:rPr>
        <w:t xml:space="preserve">DO </w:t>
      </w:r>
      <w:r w:rsidR="006F7BAF" w:rsidRPr="00C97949">
        <w:rPr>
          <w:b/>
          <w:bCs/>
        </w:rPr>
        <w:t>REAJUSTE</w:t>
      </w:r>
      <w:r w:rsidR="00C46167" w:rsidRPr="00C97949">
        <w:rPr>
          <w:b/>
          <w:bCs/>
        </w:rPr>
        <w:t xml:space="preserve"> </w:t>
      </w:r>
    </w:p>
    <w:p w14:paraId="4D8FDEA5" w14:textId="77777777" w:rsidR="00F4542E" w:rsidRPr="00BE6924" w:rsidRDefault="00F4542E" w:rsidP="00BE6924">
      <w:pPr>
        <w:spacing w:line="276" w:lineRule="auto"/>
        <w:jc w:val="both"/>
        <w:rPr>
          <w:highlight w:val="yellow"/>
        </w:rPr>
      </w:pPr>
    </w:p>
    <w:p w14:paraId="1386AEBF" w14:textId="30241CDF" w:rsidR="00490876" w:rsidRPr="001A01DE" w:rsidRDefault="00490876" w:rsidP="00490876">
      <w:pPr>
        <w:pStyle w:val="PargrafodaLista"/>
        <w:numPr>
          <w:ilvl w:val="1"/>
          <w:numId w:val="23"/>
        </w:numPr>
        <w:spacing w:line="276" w:lineRule="auto"/>
        <w:ind w:left="567" w:hanging="567"/>
        <w:jc w:val="both"/>
      </w:pPr>
      <w:r w:rsidRPr="001A01DE">
        <w:t>Os preços contratados são fixos e irreajustáveis.</w:t>
      </w:r>
    </w:p>
    <w:p w14:paraId="1E2633AB" w14:textId="77777777" w:rsidR="00C41B5E" w:rsidRPr="00C97949" w:rsidRDefault="00C41B5E" w:rsidP="00F535D4">
      <w:pPr>
        <w:jc w:val="both"/>
      </w:pPr>
    </w:p>
    <w:p w14:paraId="3F262BC6" w14:textId="7EE3DBEF" w:rsidR="00D37DC8" w:rsidRPr="00C97949" w:rsidRDefault="002C7035" w:rsidP="00C97949">
      <w:pPr>
        <w:pStyle w:val="PargrafodaLista"/>
        <w:numPr>
          <w:ilvl w:val="0"/>
          <w:numId w:val="23"/>
        </w:numPr>
        <w:ind w:left="284" w:hanging="284"/>
        <w:rPr>
          <w:b/>
          <w:bCs/>
        </w:rPr>
      </w:pPr>
      <w:r w:rsidRPr="00C97949">
        <w:rPr>
          <w:b/>
          <w:bCs/>
        </w:rPr>
        <w:t>DA</w:t>
      </w:r>
      <w:r w:rsidR="00D37DC8" w:rsidRPr="00C97949">
        <w:rPr>
          <w:b/>
          <w:bCs/>
        </w:rPr>
        <w:t xml:space="preserve"> GARANTIA DE EXECUÇÃO</w:t>
      </w:r>
    </w:p>
    <w:p w14:paraId="3AE12E5F" w14:textId="77777777" w:rsidR="00C97949" w:rsidRDefault="00C97949" w:rsidP="00C97949"/>
    <w:p w14:paraId="7D8DA3E3" w14:textId="35309F33" w:rsidR="00123B54" w:rsidRPr="00C97949" w:rsidRDefault="00123B54" w:rsidP="00C97949">
      <w:pPr>
        <w:pStyle w:val="PargrafodaLista"/>
        <w:numPr>
          <w:ilvl w:val="1"/>
          <w:numId w:val="23"/>
        </w:numPr>
        <w:ind w:left="567" w:hanging="567"/>
      </w:pPr>
      <w:r w:rsidRPr="00C97949">
        <w:t>Não haverá exigência de garantia contratual da execução</w:t>
      </w:r>
      <w:r w:rsidR="00514EC7" w:rsidRPr="00C97949">
        <w:t>.</w:t>
      </w:r>
    </w:p>
    <w:p w14:paraId="6D0B9DF0" w14:textId="77777777" w:rsidR="00C97949" w:rsidRDefault="00C97949" w:rsidP="00C97949"/>
    <w:p w14:paraId="7EC22258" w14:textId="3844487A" w:rsidR="002D38D1" w:rsidRPr="00C97949" w:rsidRDefault="002D38D1" w:rsidP="00C97949">
      <w:pPr>
        <w:pStyle w:val="PargrafodaLista"/>
        <w:numPr>
          <w:ilvl w:val="0"/>
          <w:numId w:val="23"/>
        </w:numPr>
        <w:ind w:left="284" w:hanging="284"/>
        <w:rPr>
          <w:b/>
          <w:bCs/>
        </w:rPr>
      </w:pPr>
      <w:r w:rsidRPr="00C97949">
        <w:rPr>
          <w:b/>
          <w:bCs/>
        </w:rPr>
        <w:t>A GARANTIA CONTRATUAL DOS BENS</w:t>
      </w:r>
    </w:p>
    <w:p w14:paraId="553F54F9" w14:textId="77777777" w:rsidR="00C97949" w:rsidRDefault="00C97949" w:rsidP="00E53135">
      <w:pPr>
        <w:jc w:val="both"/>
      </w:pPr>
    </w:p>
    <w:p w14:paraId="14677C9C" w14:textId="35BB7460" w:rsidR="002D38D1" w:rsidRPr="00C97949" w:rsidRDefault="002D38D1" w:rsidP="00E53135">
      <w:pPr>
        <w:pStyle w:val="PargrafodaLista"/>
        <w:numPr>
          <w:ilvl w:val="1"/>
          <w:numId w:val="23"/>
        </w:numPr>
        <w:ind w:left="567" w:hanging="567"/>
        <w:jc w:val="both"/>
      </w:pPr>
      <w:r w:rsidRPr="00C97949">
        <w:t xml:space="preserve">O prazo de garantia contratual dos bens, complementar à garantia legal, será de, no mínimo, </w:t>
      </w:r>
      <w:r w:rsidR="00514EC7" w:rsidRPr="00C97949">
        <w:t>12</w:t>
      </w:r>
      <w:r w:rsidRPr="00C97949">
        <w:t xml:space="preserve"> (</w:t>
      </w:r>
      <w:r w:rsidR="00514EC7" w:rsidRPr="00C97949">
        <w:t>doze</w:t>
      </w:r>
      <w:r w:rsidRPr="00C97949">
        <w:t xml:space="preserve">) meses, contado a partir do primeiro dia útil subsequente à data do recebimento definitivo do objeto. </w:t>
      </w:r>
    </w:p>
    <w:p w14:paraId="170E0AF3" w14:textId="77777777" w:rsidR="0039580D" w:rsidRDefault="0039580D" w:rsidP="00E53135">
      <w:pPr>
        <w:spacing w:line="276" w:lineRule="auto"/>
        <w:jc w:val="both"/>
      </w:pPr>
    </w:p>
    <w:p w14:paraId="1A370F46" w14:textId="66429674" w:rsidR="001E14AF" w:rsidRPr="0039580D" w:rsidRDefault="001E14AF" w:rsidP="0039580D">
      <w:pPr>
        <w:pStyle w:val="PargrafodaLista"/>
        <w:numPr>
          <w:ilvl w:val="0"/>
          <w:numId w:val="23"/>
        </w:numPr>
        <w:spacing w:line="276" w:lineRule="auto"/>
        <w:ind w:left="284" w:hanging="284"/>
        <w:jc w:val="both"/>
        <w:rPr>
          <w:b/>
          <w:bCs/>
        </w:rPr>
      </w:pPr>
      <w:r w:rsidRPr="0039580D">
        <w:rPr>
          <w:b/>
          <w:bCs/>
        </w:rPr>
        <w:t>DAS SANÇÕES ADMINISTRATIVAS</w:t>
      </w:r>
    </w:p>
    <w:p w14:paraId="4C2DE2E9" w14:textId="77777777" w:rsidR="0039580D" w:rsidRDefault="0039580D" w:rsidP="00C97949">
      <w:pPr>
        <w:spacing w:line="276" w:lineRule="auto"/>
        <w:jc w:val="both"/>
      </w:pPr>
    </w:p>
    <w:p w14:paraId="4D855068" w14:textId="77777777" w:rsidR="0039580D" w:rsidRDefault="00B43192" w:rsidP="00C97949">
      <w:pPr>
        <w:pStyle w:val="PargrafodaLista"/>
        <w:numPr>
          <w:ilvl w:val="1"/>
          <w:numId w:val="23"/>
        </w:numPr>
        <w:spacing w:line="276" w:lineRule="auto"/>
        <w:ind w:left="567" w:hanging="567"/>
        <w:jc w:val="both"/>
      </w:pPr>
      <w:r w:rsidRPr="00C97949">
        <w:t>Comete infração administrativa nos termos da Lei nº 10.520, de 2002, a Contratada que:</w:t>
      </w:r>
    </w:p>
    <w:p w14:paraId="24C61E6C" w14:textId="77777777" w:rsidR="0039580D" w:rsidRDefault="0039580D" w:rsidP="0039580D">
      <w:pPr>
        <w:spacing w:line="276" w:lineRule="auto"/>
        <w:jc w:val="both"/>
      </w:pPr>
    </w:p>
    <w:p w14:paraId="4F4E2629" w14:textId="77777777" w:rsidR="0039580D" w:rsidRDefault="0039580D" w:rsidP="00C97949">
      <w:pPr>
        <w:pStyle w:val="PargrafodaLista"/>
        <w:numPr>
          <w:ilvl w:val="2"/>
          <w:numId w:val="23"/>
        </w:numPr>
        <w:spacing w:line="276" w:lineRule="auto"/>
        <w:ind w:left="1276" w:hanging="709"/>
        <w:jc w:val="both"/>
      </w:pPr>
      <w:r>
        <w:t>F</w:t>
      </w:r>
      <w:r w:rsidR="00B43192" w:rsidRPr="00C97949">
        <w:t>alhar na execução do contrato, pela inexecução, total ou parcial, de quaisquer das obrigações assumidas na contratação;</w:t>
      </w:r>
    </w:p>
    <w:p w14:paraId="168A0347" w14:textId="77777777" w:rsidR="0039580D" w:rsidRDefault="0039580D" w:rsidP="0039580D">
      <w:pPr>
        <w:spacing w:line="276" w:lineRule="auto"/>
        <w:jc w:val="both"/>
      </w:pPr>
    </w:p>
    <w:p w14:paraId="5D8921E2" w14:textId="77777777" w:rsidR="0039580D" w:rsidRDefault="0039580D" w:rsidP="00C97949">
      <w:pPr>
        <w:pStyle w:val="PargrafodaLista"/>
        <w:numPr>
          <w:ilvl w:val="2"/>
          <w:numId w:val="23"/>
        </w:numPr>
        <w:spacing w:line="276" w:lineRule="auto"/>
        <w:ind w:left="1276" w:hanging="709"/>
        <w:jc w:val="both"/>
      </w:pPr>
      <w:r>
        <w:t>E</w:t>
      </w:r>
      <w:r w:rsidR="00B43192" w:rsidRPr="00C97949">
        <w:t>nsejar o retardamento da execução do objeto;</w:t>
      </w:r>
    </w:p>
    <w:p w14:paraId="70E5D29C" w14:textId="77777777" w:rsidR="0039580D" w:rsidRDefault="0039580D" w:rsidP="0039580D">
      <w:pPr>
        <w:pStyle w:val="PargrafodaLista"/>
      </w:pPr>
    </w:p>
    <w:p w14:paraId="14766AEB" w14:textId="77777777" w:rsidR="0039580D" w:rsidRDefault="0039580D" w:rsidP="00C97949">
      <w:pPr>
        <w:pStyle w:val="PargrafodaLista"/>
        <w:numPr>
          <w:ilvl w:val="2"/>
          <w:numId w:val="23"/>
        </w:numPr>
        <w:spacing w:line="276" w:lineRule="auto"/>
        <w:ind w:left="1276" w:hanging="709"/>
        <w:jc w:val="both"/>
      </w:pPr>
      <w:r>
        <w:t>F</w:t>
      </w:r>
      <w:r w:rsidR="00B43192" w:rsidRPr="00C97949">
        <w:t>raudar na execução do contrato;</w:t>
      </w:r>
    </w:p>
    <w:p w14:paraId="1DF06BF3" w14:textId="77777777" w:rsidR="0039580D" w:rsidRDefault="0039580D" w:rsidP="0039580D">
      <w:pPr>
        <w:pStyle w:val="PargrafodaLista"/>
      </w:pPr>
    </w:p>
    <w:p w14:paraId="7A050B74" w14:textId="77777777" w:rsidR="0039580D" w:rsidRDefault="0039580D" w:rsidP="00C97949">
      <w:pPr>
        <w:pStyle w:val="PargrafodaLista"/>
        <w:numPr>
          <w:ilvl w:val="2"/>
          <w:numId w:val="23"/>
        </w:numPr>
        <w:spacing w:line="276" w:lineRule="auto"/>
        <w:ind w:left="1276" w:hanging="709"/>
        <w:jc w:val="both"/>
      </w:pPr>
      <w:r>
        <w:t>C</w:t>
      </w:r>
      <w:r w:rsidR="00B43192" w:rsidRPr="00C97949">
        <w:t>omportar-se de modo inidôneo; ou</w:t>
      </w:r>
    </w:p>
    <w:p w14:paraId="2E9548B1" w14:textId="77777777" w:rsidR="0039580D" w:rsidRDefault="0039580D" w:rsidP="0039580D">
      <w:pPr>
        <w:pStyle w:val="PargrafodaLista"/>
      </w:pPr>
    </w:p>
    <w:p w14:paraId="7D97DB4F" w14:textId="77777777" w:rsidR="0039580D" w:rsidRDefault="0039580D" w:rsidP="00C97949">
      <w:pPr>
        <w:pStyle w:val="PargrafodaLista"/>
        <w:numPr>
          <w:ilvl w:val="2"/>
          <w:numId w:val="23"/>
        </w:numPr>
        <w:spacing w:line="276" w:lineRule="auto"/>
        <w:ind w:left="1276" w:hanging="709"/>
        <w:jc w:val="both"/>
      </w:pPr>
      <w:r>
        <w:t>C</w:t>
      </w:r>
      <w:r w:rsidR="00B43192" w:rsidRPr="00C97949">
        <w:t>ometer fraude fiscal.</w:t>
      </w:r>
    </w:p>
    <w:p w14:paraId="45C56B99" w14:textId="77777777" w:rsidR="0039580D" w:rsidRDefault="0039580D" w:rsidP="0039580D">
      <w:pPr>
        <w:pStyle w:val="PargrafodaLista"/>
      </w:pPr>
    </w:p>
    <w:p w14:paraId="03F2EB49" w14:textId="77777777" w:rsidR="0039580D" w:rsidRDefault="0035686C" w:rsidP="00C97949">
      <w:pPr>
        <w:pStyle w:val="PargrafodaLista"/>
        <w:numPr>
          <w:ilvl w:val="1"/>
          <w:numId w:val="23"/>
        </w:numPr>
        <w:spacing w:line="276" w:lineRule="auto"/>
        <w:ind w:left="567" w:hanging="567"/>
        <w:jc w:val="both"/>
      </w:pPr>
      <w:r w:rsidRPr="00C97949">
        <w:t>Pela inexecução total ou parcial do objeto deste contrato, a Administração pode aplicar à CONTRATADA as seguintes sanções:</w:t>
      </w:r>
    </w:p>
    <w:p w14:paraId="38EA5CB1" w14:textId="77777777" w:rsidR="0039580D" w:rsidRDefault="0039580D" w:rsidP="0039580D">
      <w:pPr>
        <w:spacing w:line="276" w:lineRule="auto"/>
        <w:jc w:val="both"/>
      </w:pPr>
    </w:p>
    <w:p w14:paraId="54E40556" w14:textId="77777777" w:rsidR="0039580D" w:rsidRDefault="0035686C" w:rsidP="00B849A8">
      <w:pPr>
        <w:pStyle w:val="PargrafodaLista"/>
        <w:numPr>
          <w:ilvl w:val="2"/>
          <w:numId w:val="23"/>
        </w:numPr>
        <w:spacing w:line="276" w:lineRule="auto"/>
        <w:ind w:left="1276" w:hanging="709"/>
        <w:jc w:val="both"/>
      </w:pPr>
      <w:r w:rsidRPr="0039580D">
        <w:rPr>
          <w:b/>
          <w:bCs/>
        </w:rPr>
        <w:t>Advertência por escrito</w:t>
      </w:r>
      <w:r w:rsidRPr="00C97949">
        <w:t>, quando do não cumprimento de quaisquer das obrigações contratuais consideradas faltas leves, assim entendidas aquelas que não acarretam prejuízos significativos para o serviço contratado;</w:t>
      </w:r>
    </w:p>
    <w:p w14:paraId="00CB9AD0" w14:textId="77777777" w:rsidR="0039580D" w:rsidRDefault="0039580D" w:rsidP="0039580D">
      <w:pPr>
        <w:spacing w:line="276" w:lineRule="auto"/>
        <w:jc w:val="both"/>
      </w:pPr>
    </w:p>
    <w:p w14:paraId="30EC7AF1" w14:textId="77777777" w:rsidR="0039580D" w:rsidRDefault="0035686C" w:rsidP="00B849A8">
      <w:pPr>
        <w:pStyle w:val="PargrafodaLista"/>
        <w:numPr>
          <w:ilvl w:val="2"/>
          <w:numId w:val="23"/>
        </w:numPr>
        <w:spacing w:line="276" w:lineRule="auto"/>
        <w:ind w:left="1276" w:hanging="709"/>
        <w:jc w:val="both"/>
      </w:pPr>
      <w:r w:rsidRPr="0039580D">
        <w:rPr>
          <w:b/>
          <w:bCs/>
        </w:rPr>
        <w:t>Multa</w:t>
      </w:r>
      <w:r w:rsidRPr="00C97949">
        <w:t>:</w:t>
      </w:r>
    </w:p>
    <w:p w14:paraId="7B353EAC" w14:textId="77777777" w:rsidR="0039580D" w:rsidRDefault="0039580D" w:rsidP="0039580D"/>
    <w:p w14:paraId="3B858B7D" w14:textId="77777777" w:rsidR="0039580D" w:rsidRDefault="0039580D" w:rsidP="00B849A8">
      <w:pPr>
        <w:pStyle w:val="PargrafodaLista"/>
        <w:numPr>
          <w:ilvl w:val="3"/>
          <w:numId w:val="23"/>
        </w:numPr>
        <w:spacing w:line="276" w:lineRule="auto"/>
        <w:ind w:left="2127" w:hanging="851"/>
        <w:jc w:val="both"/>
      </w:pPr>
      <w:r>
        <w:t>M</w:t>
      </w:r>
      <w:r w:rsidR="0035686C" w:rsidRPr="00C97949">
        <w:t xml:space="preserve">oratória de </w:t>
      </w:r>
      <w:r w:rsidR="00424C9E" w:rsidRPr="00C97949">
        <w:t>1</w:t>
      </w:r>
      <w:r w:rsidR="0035686C" w:rsidRPr="00C97949">
        <w:t>% (</w:t>
      </w:r>
      <w:r w:rsidR="00424C9E" w:rsidRPr="00C97949">
        <w:t>um</w:t>
      </w:r>
      <w:r w:rsidR="0035686C" w:rsidRPr="00C97949">
        <w:t xml:space="preserve"> por cento) por dia de atraso injustificado sobre o valor da parcela inadimplida, até o limite de </w:t>
      </w:r>
      <w:r w:rsidR="00424C9E" w:rsidRPr="00C97949">
        <w:t>10</w:t>
      </w:r>
      <w:r w:rsidR="0035686C" w:rsidRPr="00C97949">
        <w:t xml:space="preserve"> </w:t>
      </w:r>
      <w:r w:rsidR="00424C9E" w:rsidRPr="00C97949">
        <w:t>(dez)</w:t>
      </w:r>
      <w:r w:rsidR="0035686C" w:rsidRPr="00C97949">
        <w:t xml:space="preserve"> dias;</w:t>
      </w:r>
    </w:p>
    <w:p w14:paraId="2A8ED64F" w14:textId="77777777" w:rsidR="0039580D" w:rsidRDefault="0039580D" w:rsidP="00B849A8">
      <w:pPr>
        <w:spacing w:line="276" w:lineRule="auto"/>
        <w:ind w:left="2127" w:hanging="851"/>
        <w:jc w:val="both"/>
      </w:pPr>
    </w:p>
    <w:p w14:paraId="1F3BA8DE" w14:textId="77777777" w:rsidR="0039580D" w:rsidRDefault="0039580D" w:rsidP="00B849A8">
      <w:pPr>
        <w:pStyle w:val="PargrafodaLista"/>
        <w:numPr>
          <w:ilvl w:val="3"/>
          <w:numId w:val="23"/>
        </w:numPr>
        <w:spacing w:line="276" w:lineRule="auto"/>
        <w:ind w:left="2127" w:hanging="851"/>
        <w:jc w:val="both"/>
      </w:pPr>
      <w:r>
        <w:t>C</w:t>
      </w:r>
      <w:r w:rsidR="0035686C" w:rsidRPr="00C97949">
        <w:t xml:space="preserve">ompensatória de </w:t>
      </w:r>
      <w:r w:rsidR="00424C9E" w:rsidRPr="00C97949">
        <w:t>10</w:t>
      </w:r>
      <w:r w:rsidR="0035686C" w:rsidRPr="00C97949">
        <w:t>% (</w:t>
      </w:r>
      <w:r w:rsidR="00424C9E" w:rsidRPr="00C97949">
        <w:t>Dez</w:t>
      </w:r>
      <w:r w:rsidR="0035686C" w:rsidRPr="00C97949">
        <w:t xml:space="preserve"> por cento) sobre o valor total do contrato, no caso de inexecução total do objeto;</w:t>
      </w:r>
    </w:p>
    <w:p w14:paraId="4EC9FCD4" w14:textId="77777777" w:rsidR="0039580D" w:rsidRDefault="0039580D" w:rsidP="0039580D">
      <w:pPr>
        <w:pStyle w:val="PargrafodaLista"/>
      </w:pPr>
    </w:p>
    <w:p w14:paraId="5772F8A8" w14:textId="2D0BCADF" w:rsidR="00B849A8" w:rsidRDefault="0035686C" w:rsidP="00C97949">
      <w:pPr>
        <w:pStyle w:val="PargrafodaLista"/>
        <w:numPr>
          <w:ilvl w:val="2"/>
          <w:numId w:val="23"/>
        </w:numPr>
        <w:spacing w:line="276" w:lineRule="auto"/>
        <w:ind w:left="1276" w:hanging="709"/>
        <w:jc w:val="both"/>
      </w:pPr>
      <w:r w:rsidRPr="00B849A8">
        <w:rPr>
          <w:b/>
          <w:bCs/>
        </w:rPr>
        <w:t>Suspensão de licitar e impedimento de contratar</w:t>
      </w:r>
      <w:r w:rsidRPr="00C97949">
        <w:t xml:space="preserve"> </w:t>
      </w:r>
      <w:r w:rsidRPr="00BA27E5">
        <w:rPr>
          <w:b/>
        </w:rPr>
        <w:t xml:space="preserve">com o </w:t>
      </w:r>
      <w:r w:rsidR="00CA77F3" w:rsidRPr="00BA27E5">
        <w:rPr>
          <w:b/>
        </w:rPr>
        <w:t>CRF-RJ</w:t>
      </w:r>
      <w:r w:rsidRPr="00C97949">
        <w:t>, pelo prazo de até dois anos;</w:t>
      </w:r>
    </w:p>
    <w:p w14:paraId="2EC947FD" w14:textId="77777777" w:rsidR="00B849A8" w:rsidRDefault="00B849A8" w:rsidP="00B849A8">
      <w:pPr>
        <w:spacing w:line="276" w:lineRule="auto"/>
        <w:jc w:val="both"/>
      </w:pPr>
    </w:p>
    <w:p w14:paraId="52DA2837" w14:textId="24C443AC" w:rsidR="00B849A8" w:rsidRDefault="005B3BBE" w:rsidP="005B3BBE">
      <w:pPr>
        <w:pStyle w:val="PargrafodaLista"/>
        <w:numPr>
          <w:ilvl w:val="2"/>
          <w:numId w:val="23"/>
        </w:numPr>
        <w:spacing w:line="276" w:lineRule="auto"/>
        <w:ind w:left="1276" w:hanging="709"/>
        <w:jc w:val="both"/>
      </w:pPr>
      <w:r>
        <w:rPr>
          <w:b/>
          <w:bCs/>
        </w:rPr>
        <w:t>S</w:t>
      </w:r>
      <w:r w:rsidRPr="005B3BBE">
        <w:rPr>
          <w:b/>
          <w:bCs/>
        </w:rPr>
        <w:t>anção de impedimento de licitar e contratar com o CRF-RJ</w:t>
      </w:r>
      <w:r>
        <w:rPr>
          <w:b/>
          <w:bCs/>
        </w:rPr>
        <w:t>,</w:t>
      </w:r>
      <w:r w:rsidRPr="005B3BBE">
        <w:rPr>
          <w:b/>
          <w:bCs/>
        </w:rPr>
        <w:t xml:space="preserve"> </w:t>
      </w:r>
      <w:r w:rsidRPr="005B3BBE">
        <w:rPr>
          <w:bCs/>
        </w:rPr>
        <w:t>pelo prazo de até cinco anos para aqueles que incorrerem nas faltas previstas no art. 7º da Lei nº 10.520/02, comprovadas após conclusão do procedimento previsto na OS 09/2021</w:t>
      </w:r>
      <w:r w:rsidR="0035686C" w:rsidRPr="00C97949">
        <w:t>.</w:t>
      </w:r>
    </w:p>
    <w:p w14:paraId="6187E66C" w14:textId="77777777" w:rsidR="00B849A8" w:rsidRDefault="00B849A8" w:rsidP="00501FA9">
      <w:bookmarkStart w:id="5" w:name="_Hlk78351618"/>
    </w:p>
    <w:p w14:paraId="59FEA07F" w14:textId="77777777" w:rsidR="00B849A8" w:rsidRDefault="0035686C" w:rsidP="00C97949">
      <w:pPr>
        <w:pStyle w:val="PargrafodaLista"/>
        <w:numPr>
          <w:ilvl w:val="1"/>
          <w:numId w:val="23"/>
        </w:numPr>
        <w:spacing w:line="276" w:lineRule="auto"/>
        <w:ind w:left="567" w:hanging="567"/>
        <w:jc w:val="both"/>
      </w:pPr>
      <w:r w:rsidRPr="00C97949">
        <w:t>A Sanção de impedimento de licitar e contratar prevista no subitem “</w:t>
      </w:r>
      <w:proofErr w:type="spellStart"/>
      <w:r w:rsidR="001E22A8" w:rsidRPr="00C97949">
        <w:t>iv</w:t>
      </w:r>
      <w:proofErr w:type="spellEnd"/>
      <w:r w:rsidRPr="00C97949">
        <w:t>” também é aplicável em quaisquer das hipóteses previstas como infração administrativa neste Termo de Referência.</w:t>
      </w:r>
    </w:p>
    <w:p w14:paraId="37B4146C" w14:textId="77777777" w:rsidR="00B849A8" w:rsidRDefault="00B849A8" w:rsidP="00B849A8">
      <w:pPr>
        <w:spacing w:line="276" w:lineRule="auto"/>
        <w:jc w:val="both"/>
      </w:pPr>
    </w:p>
    <w:p w14:paraId="538A0975" w14:textId="77777777" w:rsidR="00B849A8" w:rsidRDefault="0035686C" w:rsidP="00C97949">
      <w:pPr>
        <w:pStyle w:val="PargrafodaLista"/>
        <w:numPr>
          <w:ilvl w:val="1"/>
          <w:numId w:val="23"/>
        </w:numPr>
        <w:spacing w:line="276" w:lineRule="auto"/>
        <w:ind w:left="567" w:hanging="567"/>
        <w:jc w:val="both"/>
      </w:pPr>
      <w:r w:rsidRPr="00C97949">
        <w:t>As sanções previstas nos subitens “i”, “</w:t>
      </w:r>
      <w:proofErr w:type="spellStart"/>
      <w:r w:rsidRPr="00C97949">
        <w:t>iii</w:t>
      </w:r>
      <w:proofErr w:type="spellEnd"/>
      <w:r w:rsidRPr="00C97949">
        <w:t>”, “</w:t>
      </w:r>
      <w:proofErr w:type="spellStart"/>
      <w:r w:rsidRPr="00C97949">
        <w:t>iv</w:t>
      </w:r>
      <w:proofErr w:type="spellEnd"/>
      <w:r w:rsidRPr="00C97949">
        <w:t>” e “v” poderão ser aplicadas à CONTRATADA juntamente com as de multa, descontando-a dos pagamentos a serem efetuados.</w:t>
      </w:r>
      <w:bookmarkEnd w:id="5"/>
    </w:p>
    <w:p w14:paraId="7199A338" w14:textId="77777777" w:rsidR="00B849A8" w:rsidRDefault="00B849A8" w:rsidP="00B849A8">
      <w:pPr>
        <w:pStyle w:val="PargrafodaLista"/>
      </w:pPr>
    </w:p>
    <w:p w14:paraId="46E7C9FF" w14:textId="77777777" w:rsidR="00B849A8" w:rsidRDefault="001E14AF" w:rsidP="00C97949">
      <w:pPr>
        <w:pStyle w:val="PargrafodaLista"/>
        <w:numPr>
          <w:ilvl w:val="1"/>
          <w:numId w:val="23"/>
        </w:numPr>
        <w:spacing w:line="276" w:lineRule="auto"/>
        <w:ind w:left="567" w:hanging="567"/>
        <w:jc w:val="both"/>
      </w:pPr>
      <w:r w:rsidRPr="00C97949">
        <w:t>Também ficam sujeitas às penalidades do art. 87, III e IV da Lei nº 8.666, de 1993, a</w:t>
      </w:r>
      <w:r w:rsidR="00806D9B" w:rsidRPr="00C97949">
        <w:t>s</w:t>
      </w:r>
      <w:r w:rsidRPr="00C97949">
        <w:t xml:space="preserve"> </w:t>
      </w:r>
      <w:r w:rsidR="00806D9B" w:rsidRPr="00C97949">
        <w:t>empresas ou profissionais</w:t>
      </w:r>
      <w:r w:rsidRPr="00C97949">
        <w:t xml:space="preserve"> que:</w:t>
      </w:r>
    </w:p>
    <w:p w14:paraId="453D0FDB" w14:textId="77777777" w:rsidR="00B849A8" w:rsidRDefault="00B849A8" w:rsidP="00B849A8">
      <w:pPr>
        <w:pStyle w:val="PargrafodaLista"/>
      </w:pPr>
    </w:p>
    <w:p w14:paraId="61F83BD8" w14:textId="77777777" w:rsidR="00B849A8" w:rsidRDefault="00B849A8" w:rsidP="00C97949">
      <w:pPr>
        <w:pStyle w:val="PargrafodaLista"/>
        <w:numPr>
          <w:ilvl w:val="2"/>
          <w:numId w:val="23"/>
        </w:numPr>
        <w:spacing w:line="276" w:lineRule="auto"/>
        <w:ind w:left="1276" w:hanging="709"/>
        <w:jc w:val="both"/>
      </w:pPr>
      <w:r>
        <w:t>T</w:t>
      </w:r>
      <w:r w:rsidR="001E14AF" w:rsidRPr="00C97949">
        <w:t>enha</w:t>
      </w:r>
      <w:r w:rsidR="00806D9B" w:rsidRPr="00C97949">
        <w:t>m</w:t>
      </w:r>
      <w:r w:rsidR="001E14AF" w:rsidRPr="00C97949">
        <w:t xml:space="preserve"> sofrido condenação definitiva por praticar, por meio dolosos, fraude fiscal no recolhimento de quaisquer tributos</w:t>
      </w:r>
      <w:r>
        <w:t>;</w:t>
      </w:r>
    </w:p>
    <w:p w14:paraId="65F7CB9C" w14:textId="77777777" w:rsidR="00B849A8" w:rsidRDefault="00B849A8" w:rsidP="00B849A8">
      <w:pPr>
        <w:spacing w:line="276" w:lineRule="auto"/>
        <w:jc w:val="both"/>
      </w:pPr>
    </w:p>
    <w:p w14:paraId="651B47CB" w14:textId="77777777" w:rsidR="00B849A8" w:rsidRDefault="00B849A8" w:rsidP="00C97949">
      <w:pPr>
        <w:pStyle w:val="PargrafodaLista"/>
        <w:numPr>
          <w:ilvl w:val="2"/>
          <w:numId w:val="23"/>
        </w:numPr>
        <w:spacing w:line="276" w:lineRule="auto"/>
        <w:ind w:left="1276" w:hanging="709"/>
        <w:jc w:val="both"/>
      </w:pPr>
      <w:r>
        <w:t>T</w:t>
      </w:r>
      <w:r w:rsidR="001E14AF" w:rsidRPr="00C97949">
        <w:t>enha</w:t>
      </w:r>
      <w:r w:rsidR="00806D9B" w:rsidRPr="00C97949">
        <w:t>m</w:t>
      </w:r>
      <w:r w:rsidR="001E14AF" w:rsidRPr="00C97949">
        <w:t xml:space="preserve"> praticado atos ilícitos visando a frustrar os objetivos da licitação;</w:t>
      </w:r>
    </w:p>
    <w:p w14:paraId="629E33E0" w14:textId="77777777" w:rsidR="00B849A8" w:rsidRDefault="00B849A8" w:rsidP="00B849A8">
      <w:pPr>
        <w:pStyle w:val="PargrafodaLista"/>
      </w:pPr>
    </w:p>
    <w:p w14:paraId="35881872" w14:textId="77777777" w:rsidR="00B849A8" w:rsidRDefault="00B849A8" w:rsidP="00C97949">
      <w:pPr>
        <w:pStyle w:val="PargrafodaLista"/>
        <w:numPr>
          <w:ilvl w:val="2"/>
          <w:numId w:val="23"/>
        </w:numPr>
        <w:spacing w:line="276" w:lineRule="auto"/>
        <w:ind w:left="1276" w:hanging="709"/>
        <w:jc w:val="both"/>
      </w:pPr>
      <w:r>
        <w:t>D</w:t>
      </w:r>
      <w:r w:rsidR="001E14AF" w:rsidRPr="00C97949">
        <w:t>emonstre</w:t>
      </w:r>
      <w:r w:rsidR="00806D9B" w:rsidRPr="00C97949">
        <w:t>m</w:t>
      </w:r>
      <w:r w:rsidR="001E14AF" w:rsidRPr="00C97949">
        <w:t xml:space="preserve"> não possuir idoneidade para contratar com a Administração em virtude de atos ilícitos praticados.</w:t>
      </w:r>
    </w:p>
    <w:p w14:paraId="411EAC80" w14:textId="77777777" w:rsidR="00B849A8" w:rsidRDefault="00B849A8" w:rsidP="00B849A8">
      <w:pPr>
        <w:pStyle w:val="PargrafodaLista"/>
      </w:pPr>
    </w:p>
    <w:p w14:paraId="76F1CC0E" w14:textId="77777777" w:rsidR="00B849A8" w:rsidRDefault="001E14AF" w:rsidP="00C97949">
      <w:pPr>
        <w:pStyle w:val="PargrafodaLista"/>
        <w:numPr>
          <w:ilvl w:val="1"/>
          <w:numId w:val="23"/>
        </w:numPr>
        <w:spacing w:line="276" w:lineRule="auto"/>
        <w:ind w:left="567" w:hanging="567"/>
        <w:jc w:val="both"/>
      </w:pPr>
      <w:r w:rsidRPr="00C97949">
        <w:t>A aplicação de qualquer das penalidades previstas realizar-se-á em processo administrativo que assegurará o contraditório e a ampla defesa à C</w:t>
      </w:r>
      <w:r w:rsidR="009E377E" w:rsidRPr="00C97949">
        <w:t>ontratada</w:t>
      </w:r>
      <w:r w:rsidRPr="00C97949">
        <w:t>, observando-se o procedimento previsto na Lei nº 8.666, de 1993, e subsidiariamente a Lei nº 9.784, de 1999.</w:t>
      </w:r>
    </w:p>
    <w:p w14:paraId="44B45830" w14:textId="77777777" w:rsidR="00B849A8" w:rsidRDefault="00B849A8" w:rsidP="00B849A8">
      <w:pPr>
        <w:spacing w:line="276" w:lineRule="auto"/>
        <w:jc w:val="both"/>
      </w:pPr>
    </w:p>
    <w:p w14:paraId="0584B40B" w14:textId="77777777" w:rsidR="00B849A8" w:rsidRDefault="00210B85" w:rsidP="00C97949">
      <w:pPr>
        <w:pStyle w:val="PargrafodaLista"/>
        <w:numPr>
          <w:ilvl w:val="1"/>
          <w:numId w:val="23"/>
        </w:numPr>
        <w:spacing w:line="276" w:lineRule="auto"/>
        <w:ind w:left="567" w:hanging="567"/>
        <w:jc w:val="both"/>
      </w:pPr>
      <w:r w:rsidRPr="00C97949">
        <w:lastRenderedPageBreak/>
        <w:t>As multas devidas e/ou prejuízos causados à Contratante serão deduzidos dos valores a serem pagos, ou recolhidos em favor d</w:t>
      </w:r>
      <w:r w:rsidR="000616C8" w:rsidRPr="00C97949">
        <w:t>o CRF-RJ</w:t>
      </w:r>
      <w:r w:rsidRPr="00C97949">
        <w:t>, ou deduzidos da garantia, ou ainda, quando for o caso, serão inscritos na Dívida Ativa d</w:t>
      </w:r>
      <w:r w:rsidR="000616C8" w:rsidRPr="00C97949">
        <w:t>o CRF-RJ</w:t>
      </w:r>
      <w:r w:rsidRPr="00C97949">
        <w:t xml:space="preserve"> e cobrados judicialmente.</w:t>
      </w:r>
    </w:p>
    <w:p w14:paraId="4EFBB3A8" w14:textId="77777777" w:rsidR="00B849A8" w:rsidRDefault="00B849A8" w:rsidP="00B849A8">
      <w:pPr>
        <w:pStyle w:val="PargrafodaLista"/>
      </w:pPr>
    </w:p>
    <w:p w14:paraId="350D852D" w14:textId="77777777" w:rsidR="00B849A8" w:rsidRDefault="00210B85" w:rsidP="00C97949">
      <w:pPr>
        <w:pStyle w:val="PargrafodaLista"/>
        <w:numPr>
          <w:ilvl w:val="2"/>
          <w:numId w:val="23"/>
        </w:numPr>
        <w:spacing w:line="276" w:lineRule="auto"/>
        <w:ind w:left="1276" w:hanging="709"/>
        <w:jc w:val="both"/>
      </w:pPr>
      <w:r w:rsidRPr="00C97949">
        <w:t>Caso a Contratante determine, a multa deverá ser recolhida no prazo máximo de</w:t>
      </w:r>
      <w:r w:rsidR="00424C9E" w:rsidRPr="00C97949">
        <w:t xml:space="preserve"> 10 (dez</w:t>
      </w:r>
      <w:r w:rsidRPr="00C97949">
        <w:t>) dias, a contar da data do recebimento da comunicação enviada pela autoridade competente.</w:t>
      </w:r>
    </w:p>
    <w:p w14:paraId="365A3614" w14:textId="77777777" w:rsidR="00B849A8" w:rsidRDefault="00B849A8" w:rsidP="00B849A8">
      <w:pPr>
        <w:spacing w:line="276" w:lineRule="auto"/>
        <w:jc w:val="both"/>
      </w:pPr>
    </w:p>
    <w:p w14:paraId="5FBE86AB" w14:textId="77777777" w:rsidR="00B849A8" w:rsidRDefault="009F4CFF" w:rsidP="00C97949">
      <w:pPr>
        <w:pStyle w:val="PargrafodaLista"/>
        <w:numPr>
          <w:ilvl w:val="1"/>
          <w:numId w:val="23"/>
        </w:numPr>
        <w:spacing w:line="276" w:lineRule="auto"/>
        <w:ind w:left="567" w:hanging="567"/>
        <w:jc w:val="both"/>
      </w:pPr>
      <w:r w:rsidRPr="00C97949">
        <w:t xml:space="preserve">Caso o valor da multa não seja suficiente para cobrir os prejuízos causados pela conduta do licitante, </w:t>
      </w:r>
      <w:r w:rsidR="000616C8" w:rsidRPr="00C97949">
        <w:t>o CRF-RJ</w:t>
      </w:r>
      <w:r w:rsidRPr="00C97949">
        <w:t xml:space="preserve"> poderá cobrar o valor remanescente judicialmente, conforme artigo 419 do Código Civil.</w:t>
      </w:r>
    </w:p>
    <w:p w14:paraId="7F1109BE" w14:textId="77777777" w:rsidR="00B849A8" w:rsidRDefault="00B849A8" w:rsidP="00B849A8">
      <w:pPr>
        <w:spacing w:line="276" w:lineRule="auto"/>
        <w:jc w:val="both"/>
      </w:pPr>
    </w:p>
    <w:p w14:paraId="612076AE" w14:textId="77777777" w:rsidR="00B849A8" w:rsidRDefault="00210B85" w:rsidP="00C97949">
      <w:pPr>
        <w:pStyle w:val="PargrafodaLista"/>
        <w:numPr>
          <w:ilvl w:val="1"/>
          <w:numId w:val="23"/>
        </w:numPr>
        <w:spacing w:line="276" w:lineRule="auto"/>
        <w:ind w:left="567" w:hanging="567"/>
        <w:jc w:val="both"/>
      </w:pPr>
      <w:r w:rsidRPr="00C97949">
        <w:t>A autoridade competente, na aplicação das sanções, levará em consideração a gravidade da conduta do infrator, o caráter educativo da pena, bem como o dano causado à Administração, observado o princípio da proporcionalidade.</w:t>
      </w:r>
    </w:p>
    <w:p w14:paraId="3575E7D3" w14:textId="77777777" w:rsidR="00B849A8" w:rsidRDefault="00B849A8" w:rsidP="00B849A8"/>
    <w:p w14:paraId="6CF25089" w14:textId="77777777" w:rsidR="00B849A8" w:rsidRDefault="00210B85" w:rsidP="00C97949">
      <w:pPr>
        <w:pStyle w:val="PargrafodaLista"/>
        <w:numPr>
          <w:ilvl w:val="1"/>
          <w:numId w:val="23"/>
        </w:numPr>
        <w:spacing w:line="276" w:lineRule="auto"/>
        <w:ind w:left="567" w:hanging="567"/>
        <w:jc w:val="both"/>
      </w:pPr>
      <w:r w:rsidRPr="00C97949">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27087D26" w14:textId="77777777" w:rsidR="00B849A8" w:rsidRDefault="00B849A8" w:rsidP="00B849A8">
      <w:pPr>
        <w:pStyle w:val="PargrafodaLista"/>
      </w:pPr>
    </w:p>
    <w:p w14:paraId="71EC9A36" w14:textId="77777777" w:rsidR="00B849A8" w:rsidRDefault="00210B85" w:rsidP="00C97949">
      <w:pPr>
        <w:pStyle w:val="PargrafodaLista"/>
        <w:numPr>
          <w:ilvl w:val="1"/>
          <w:numId w:val="23"/>
        </w:numPr>
        <w:spacing w:line="276" w:lineRule="auto"/>
        <w:ind w:left="567" w:hanging="567"/>
        <w:jc w:val="both"/>
      </w:pPr>
      <w:r w:rsidRPr="00C97949">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CE4F7FD" w14:textId="77777777" w:rsidR="00B849A8" w:rsidRDefault="00B849A8" w:rsidP="00B849A8">
      <w:pPr>
        <w:pStyle w:val="PargrafodaLista"/>
      </w:pPr>
    </w:p>
    <w:p w14:paraId="540F3658" w14:textId="77777777" w:rsidR="00C61E43" w:rsidRDefault="00210B85" w:rsidP="00C97949">
      <w:pPr>
        <w:pStyle w:val="PargrafodaLista"/>
        <w:numPr>
          <w:ilvl w:val="1"/>
          <w:numId w:val="23"/>
        </w:numPr>
        <w:spacing w:line="276" w:lineRule="auto"/>
        <w:ind w:left="567" w:hanging="567"/>
        <w:jc w:val="both"/>
      </w:pPr>
      <w:r w:rsidRPr="00C97949">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66A4A45C" w14:textId="77777777" w:rsidR="00C61E43" w:rsidRDefault="00C61E43" w:rsidP="00C61E43">
      <w:pPr>
        <w:pStyle w:val="PargrafodaLista"/>
      </w:pPr>
    </w:p>
    <w:p w14:paraId="1A370F5D" w14:textId="60D12F44" w:rsidR="001E14AF" w:rsidRPr="00C97949" w:rsidRDefault="001E14AF" w:rsidP="00C97949">
      <w:pPr>
        <w:pStyle w:val="PargrafodaLista"/>
        <w:numPr>
          <w:ilvl w:val="1"/>
          <w:numId w:val="23"/>
        </w:numPr>
        <w:spacing w:line="276" w:lineRule="auto"/>
        <w:ind w:left="567" w:hanging="567"/>
        <w:jc w:val="both"/>
      </w:pPr>
      <w:r w:rsidRPr="00C97949">
        <w:t xml:space="preserve">As penalidades serão obrigatoriamente registradas no </w:t>
      </w:r>
      <w:r w:rsidR="00CA02C8" w:rsidRPr="00C97949">
        <w:t>SICAF</w:t>
      </w:r>
      <w:r w:rsidRPr="00C97949">
        <w:t>.</w:t>
      </w:r>
    </w:p>
    <w:p w14:paraId="484D1DEA" w14:textId="77777777" w:rsidR="00C61E43" w:rsidRDefault="00C61E43" w:rsidP="004E0C1D">
      <w:pPr>
        <w:spacing w:line="276" w:lineRule="auto"/>
        <w:jc w:val="both"/>
      </w:pPr>
    </w:p>
    <w:p w14:paraId="19C240F2" w14:textId="1995223A" w:rsidR="001D1A83" w:rsidRPr="00C61E43" w:rsidRDefault="001D1A83" w:rsidP="004E0C1D">
      <w:pPr>
        <w:pStyle w:val="PargrafodaLista"/>
        <w:numPr>
          <w:ilvl w:val="0"/>
          <w:numId w:val="23"/>
        </w:numPr>
        <w:spacing w:line="276" w:lineRule="auto"/>
        <w:ind w:left="284" w:hanging="284"/>
        <w:jc w:val="both"/>
        <w:rPr>
          <w:b/>
          <w:bCs/>
        </w:rPr>
      </w:pPr>
      <w:r w:rsidRPr="00C61E43">
        <w:rPr>
          <w:b/>
          <w:bCs/>
        </w:rPr>
        <w:t>CRITÉRIOS DE SELEÇÃO DO FORNECEDOR</w:t>
      </w:r>
    </w:p>
    <w:p w14:paraId="667B9A06" w14:textId="77777777" w:rsidR="00C61E43" w:rsidRDefault="00C61E43" w:rsidP="004E0C1D">
      <w:pPr>
        <w:spacing w:line="276" w:lineRule="auto"/>
        <w:jc w:val="both"/>
      </w:pPr>
    </w:p>
    <w:p w14:paraId="4E86CFCC" w14:textId="4224DA20" w:rsidR="001D1A83" w:rsidRPr="00C61E43" w:rsidRDefault="001D1A83" w:rsidP="004E0C1D">
      <w:pPr>
        <w:pStyle w:val="PargrafodaLista"/>
        <w:numPr>
          <w:ilvl w:val="1"/>
          <w:numId w:val="23"/>
        </w:numPr>
        <w:spacing w:line="276" w:lineRule="auto"/>
        <w:ind w:left="567" w:hanging="567"/>
        <w:jc w:val="both"/>
      </w:pPr>
      <w:r w:rsidRPr="00C61E43">
        <w:t xml:space="preserve">As exigências de habilitação jurídica e de regularidade fiscal e trabalhista são as usuais para a generalidade dos objetos, conforme disciplinado no </w:t>
      </w:r>
      <w:r w:rsidR="008358B0">
        <w:t>E</w:t>
      </w:r>
      <w:r w:rsidRPr="00C61E43">
        <w:t>dital.</w:t>
      </w:r>
    </w:p>
    <w:p w14:paraId="20D9F727" w14:textId="77777777" w:rsidR="00C61E43" w:rsidRDefault="00C61E43" w:rsidP="004E0C1D">
      <w:pPr>
        <w:spacing w:line="276" w:lineRule="auto"/>
        <w:jc w:val="both"/>
      </w:pPr>
    </w:p>
    <w:p w14:paraId="24DEB521" w14:textId="14F289A5" w:rsidR="001D1A83" w:rsidRPr="00C61E43" w:rsidRDefault="001D1A83" w:rsidP="004E0C1D">
      <w:pPr>
        <w:pStyle w:val="PargrafodaLista"/>
        <w:numPr>
          <w:ilvl w:val="1"/>
          <w:numId w:val="23"/>
        </w:numPr>
        <w:spacing w:line="276" w:lineRule="auto"/>
        <w:ind w:left="567" w:hanging="567"/>
        <w:jc w:val="both"/>
      </w:pPr>
      <w:r w:rsidRPr="00C61E43">
        <w:t>Os critérios de qualificação econômic</w:t>
      </w:r>
      <w:r w:rsidR="0051737B" w:rsidRPr="00C61E43">
        <w:t>o-financeira</w:t>
      </w:r>
      <w:r w:rsidRPr="00C61E43">
        <w:t xml:space="preserve"> a serem atendidos pelo fornecedor estão previstos no </w:t>
      </w:r>
      <w:r w:rsidR="008358B0">
        <w:t>E</w:t>
      </w:r>
      <w:r w:rsidRPr="00C61E43">
        <w:t>dital.</w:t>
      </w:r>
    </w:p>
    <w:p w14:paraId="27CB3022" w14:textId="77777777" w:rsidR="00C61E43" w:rsidRDefault="00C61E43" w:rsidP="004E0C1D">
      <w:pPr>
        <w:spacing w:line="276" w:lineRule="auto"/>
        <w:jc w:val="both"/>
      </w:pPr>
    </w:p>
    <w:p w14:paraId="0ED77BAC" w14:textId="7929C144" w:rsidR="001D1A83" w:rsidRPr="00C61E43" w:rsidRDefault="001D1A83" w:rsidP="004E0C1D">
      <w:pPr>
        <w:pStyle w:val="PargrafodaLista"/>
        <w:numPr>
          <w:ilvl w:val="1"/>
          <w:numId w:val="23"/>
        </w:numPr>
        <w:spacing w:line="276" w:lineRule="auto"/>
        <w:ind w:left="567" w:hanging="567"/>
        <w:jc w:val="both"/>
      </w:pPr>
      <w:r w:rsidRPr="00C61E43">
        <w:t>Os critérios de qualificação técnica a serem atendidos pelo fornecedor serão</w:t>
      </w:r>
      <w:r w:rsidR="00B14395" w:rsidRPr="00C61E43">
        <w:t xml:space="preserve"> os previstos no Edital</w:t>
      </w:r>
      <w:r w:rsidR="00563F7B">
        <w:t>.</w:t>
      </w:r>
    </w:p>
    <w:p w14:paraId="6ED66ABB" w14:textId="77777777" w:rsidR="001D1A83" w:rsidRPr="00C61E43" w:rsidRDefault="001D1A83" w:rsidP="004E0C1D">
      <w:pPr>
        <w:spacing w:line="276" w:lineRule="auto"/>
        <w:jc w:val="both"/>
      </w:pPr>
    </w:p>
    <w:p w14:paraId="614FA005" w14:textId="77777777" w:rsidR="00C61E43" w:rsidRDefault="001D1A83" w:rsidP="004E0C1D">
      <w:pPr>
        <w:pStyle w:val="PargrafodaLista"/>
        <w:numPr>
          <w:ilvl w:val="1"/>
          <w:numId w:val="23"/>
        </w:numPr>
        <w:spacing w:line="276" w:lineRule="auto"/>
        <w:ind w:left="567" w:hanging="567"/>
        <w:jc w:val="both"/>
      </w:pPr>
      <w:r w:rsidRPr="00C61E43">
        <w:t>Os critérios de aceitabilidade de preços serão:</w:t>
      </w:r>
    </w:p>
    <w:p w14:paraId="46BACFFC" w14:textId="77777777" w:rsidR="00C61E43" w:rsidRPr="00C61E43" w:rsidRDefault="00C61E43" w:rsidP="004E0C1D">
      <w:pPr>
        <w:pStyle w:val="PargrafodaLista"/>
        <w:spacing w:line="276" w:lineRule="auto"/>
        <w:jc w:val="both"/>
        <w:rPr>
          <w:highlight w:val="yellow"/>
        </w:rPr>
      </w:pPr>
    </w:p>
    <w:p w14:paraId="5C45037A" w14:textId="7C9BB1CF" w:rsidR="00C61E43" w:rsidRPr="00E441E7" w:rsidRDefault="001D1A83" w:rsidP="00245EED">
      <w:pPr>
        <w:pStyle w:val="PargrafodaLista"/>
        <w:numPr>
          <w:ilvl w:val="2"/>
          <w:numId w:val="23"/>
        </w:numPr>
        <w:spacing w:line="276" w:lineRule="auto"/>
        <w:ind w:left="1276" w:hanging="709"/>
        <w:jc w:val="both"/>
      </w:pPr>
      <w:r w:rsidRPr="008576F5">
        <w:t>Valor Global:</w:t>
      </w:r>
      <w:r w:rsidR="00245EED">
        <w:t xml:space="preserve"> </w:t>
      </w:r>
      <w:r w:rsidRPr="00E441E7">
        <w:t>R$xxx,000 (indicar por extenso)</w:t>
      </w:r>
      <w:r w:rsidR="00C61E43" w:rsidRPr="00E441E7">
        <w:t>;</w:t>
      </w:r>
    </w:p>
    <w:p w14:paraId="6269F873" w14:textId="77777777" w:rsidR="00C61E43" w:rsidRDefault="00C61E43" w:rsidP="00B11A58">
      <w:pPr>
        <w:spacing w:line="276" w:lineRule="auto"/>
        <w:jc w:val="both"/>
      </w:pPr>
    </w:p>
    <w:p w14:paraId="624406D1" w14:textId="502E4A9C" w:rsidR="00016170" w:rsidRDefault="001D1A83" w:rsidP="004E0C1D">
      <w:pPr>
        <w:pStyle w:val="PargrafodaLista"/>
        <w:numPr>
          <w:ilvl w:val="2"/>
          <w:numId w:val="23"/>
        </w:numPr>
        <w:spacing w:line="276" w:lineRule="auto"/>
        <w:ind w:left="1276" w:hanging="709"/>
        <w:jc w:val="both"/>
      </w:pPr>
      <w:r w:rsidRPr="00C61E43">
        <w:t xml:space="preserve">Valores unitários: conforme </w:t>
      </w:r>
      <w:r w:rsidR="00245EED">
        <w:t>Modelo de Proposta</w:t>
      </w:r>
      <w:r w:rsidRPr="00C61E43">
        <w:t xml:space="preserve"> </w:t>
      </w:r>
      <w:r w:rsidR="00245EED">
        <w:t>P</w:t>
      </w:r>
      <w:r w:rsidRPr="00C61E43">
        <w:t xml:space="preserve">reços anexa ao </w:t>
      </w:r>
      <w:r w:rsidR="00016170">
        <w:t>E</w:t>
      </w:r>
      <w:r w:rsidRPr="00C61E43">
        <w:t>dital.</w:t>
      </w:r>
    </w:p>
    <w:p w14:paraId="65C9FF34" w14:textId="77777777" w:rsidR="00016170" w:rsidRDefault="00016170" w:rsidP="004E0C1D">
      <w:pPr>
        <w:spacing w:line="276" w:lineRule="auto"/>
        <w:jc w:val="both"/>
      </w:pPr>
    </w:p>
    <w:p w14:paraId="423A7FBB" w14:textId="2BC7AE15" w:rsidR="00016170" w:rsidRPr="00E441E7" w:rsidRDefault="001D1A83" w:rsidP="004E0C1D">
      <w:pPr>
        <w:pStyle w:val="PargrafodaLista"/>
        <w:numPr>
          <w:ilvl w:val="1"/>
          <w:numId w:val="23"/>
        </w:numPr>
        <w:spacing w:line="276" w:lineRule="auto"/>
        <w:ind w:left="567" w:hanging="567"/>
        <w:jc w:val="both"/>
      </w:pPr>
      <w:r w:rsidRPr="00E441E7">
        <w:t xml:space="preserve">O critério de julgamento da proposta é o </w:t>
      </w:r>
      <w:r w:rsidR="00245EED" w:rsidRPr="00E441E7">
        <w:t xml:space="preserve">menor preço </w:t>
      </w:r>
      <w:r w:rsidR="00245EED">
        <w:t>por item</w:t>
      </w:r>
      <w:r w:rsidR="00016170" w:rsidRPr="00E441E7">
        <w:t>.</w:t>
      </w:r>
    </w:p>
    <w:p w14:paraId="78DA0E1A" w14:textId="77777777" w:rsidR="00016170" w:rsidRDefault="00016170" w:rsidP="004E0C1D">
      <w:pPr>
        <w:spacing w:line="276" w:lineRule="auto"/>
        <w:jc w:val="both"/>
      </w:pPr>
    </w:p>
    <w:p w14:paraId="3328A2C8" w14:textId="7C0BDA40" w:rsidR="001D1A83" w:rsidRPr="00C61E43" w:rsidRDefault="001D1A83" w:rsidP="004E0C1D">
      <w:pPr>
        <w:pStyle w:val="PargrafodaLista"/>
        <w:numPr>
          <w:ilvl w:val="1"/>
          <w:numId w:val="23"/>
        </w:numPr>
        <w:spacing w:line="276" w:lineRule="auto"/>
        <w:ind w:left="567" w:hanging="567"/>
        <w:jc w:val="both"/>
      </w:pPr>
      <w:r w:rsidRPr="00C61E43">
        <w:t xml:space="preserve">As regras de desempate entre propostas são as discriminadas no </w:t>
      </w:r>
      <w:r w:rsidR="00016170">
        <w:t>E</w:t>
      </w:r>
      <w:r w:rsidRPr="00C61E43">
        <w:t>dital.</w:t>
      </w:r>
    </w:p>
    <w:p w14:paraId="7186F42F" w14:textId="77777777" w:rsidR="00016170" w:rsidRPr="008358B0" w:rsidRDefault="00016170" w:rsidP="004E0C1D">
      <w:pPr>
        <w:spacing w:line="276" w:lineRule="auto"/>
        <w:jc w:val="both"/>
      </w:pPr>
    </w:p>
    <w:p w14:paraId="4406BABA" w14:textId="324DC470" w:rsidR="004E0C1D" w:rsidRPr="004E0C1D" w:rsidRDefault="004E0C1D" w:rsidP="004E0C1D">
      <w:pPr>
        <w:pStyle w:val="PargrafodaLista"/>
        <w:numPr>
          <w:ilvl w:val="0"/>
          <w:numId w:val="23"/>
        </w:numPr>
        <w:spacing w:line="276" w:lineRule="auto"/>
        <w:ind w:left="284" w:hanging="284"/>
        <w:jc w:val="both"/>
        <w:rPr>
          <w:b/>
          <w:bCs/>
        </w:rPr>
      </w:pPr>
      <w:r w:rsidRPr="004E0C1D">
        <w:rPr>
          <w:b/>
          <w:bCs/>
        </w:rPr>
        <w:lastRenderedPageBreak/>
        <w:t>DISPOSIÇÕES FINAIS</w:t>
      </w:r>
    </w:p>
    <w:p w14:paraId="51363E4C" w14:textId="77777777" w:rsidR="004E0C1D" w:rsidRDefault="004E0C1D" w:rsidP="004E0C1D">
      <w:pPr>
        <w:spacing w:line="276" w:lineRule="auto"/>
        <w:jc w:val="both"/>
      </w:pPr>
    </w:p>
    <w:p w14:paraId="2900C373" w14:textId="70BE6771" w:rsidR="004E0C1D" w:rsidRDefault="004E0C1D" w:rsidP="004E0C1D">
      <w:pPr>
        <w:pStyle w:val="PargrafodaLista"/>
        <w:numPr>
          <w:ilvl w:val="1"/>
          <w:numId w:val="23"/>
        </w:numPr>
        <w:spacing w:line="276" w:lineRule="auto"/>
        <w:ind w:left="567" w:hanging="567"/>
        <w:jc w:val="both"/>
      </w:pPr>
      <w:r>
        <w:t>Fica eleito o foro da Justiça Federal, Seção Judiciária do Rio de Janeiro como único e competente para processar qualquer questão oriunda deste Termo de Referência e do respectivo procedimento de contratação, bem como referentes ao contrato a que der origem, com renúncia expressa de qualquer outro por mais privilegiado que seja.</w:t>
      </w:r>
    </w:p>
    <w:p w14:paraId="1D56E474" w14:textId="77777777" w:rsidR="004E0C1D" w:rsidRDefault="004E0C1D" w:rsidP="004E0C1D">
      <w:pPr>
        <w:spacing w:line="276" w:lineRule="auto"/>
        <w:jc w:val="both"/>
      </w:pPr>
    </w:p>
    <w:p w14:paraId="2986E92B" w14:textId="739F02B4" w:rsidR="004E0C1D" w:rsidRDefault="004E0C1D" w:rsidP="004E0C1D">
      <w:pPr>
        <w:pStyle w:val="PargrafodaLista"/>
        <w:numPr>
          <w:ilvl w:val="1"/>
          <w:numId w:val="23"/>
        </w:numPr>
        <w:spacing w:line="276" w:lineRule="auto"/>
        <w:ind w:left="567" w:hanging="567"/>
        <w:jc w:val="both"/>
      </w:pPr>
      <w:r>
        <w:t>O Conselho Regional de Farmácia do Estado do Rio de Janeiro reserva-se o direito de anular a presente contratação a qualquer momento, a seu exclusivo critério, não cabendo nessa hipótese qualquer recurso ou indenização. Reserva-se ainda, o direito de contratar parcialmente o objeto do presente certame, caso haja perda de interesse no objeto total.</w:t>
      </w:r>
    </w:p>
    <w:p w14:paraId="37ABE4D9" w14:textId="77777777" w:rsidR="004E0C1D" w:rsidRDefault="004E0C1D" w:rsidP="004E0C1D">
      <w:pPr>
        <w:spacing w:line="276" w:lineRule="auto"/>
        <w:jc w:val="both"/>
      </w:pPr>
    </w:p>
    <w:p w14:paraId="1A370F5E" w14:textId="71FB975E" w:rsidR="001E14AF" w:rsidRPr="008358B0" w:rsidRDefault="00973DFA" w:rsidP="004E0C1D">
      <w:pPr>
        <w:spacing w:line="276" w:lineRule="auto"/>
        <w:jc w:val="center"/>
      </w:pPr>
      <w:r w:rsidRPr="009524E3">
        <w:t>Rio de Janeiro</w:t>
      </w:r>
      <w:r w:rsidR="00124FA4" w:rsidRPr="009524E3">
        <w:t xml:space="preserve">, </w:t>
      </w:r>
      <w:r w:rsidR="006C4877">
        <w:t>11</w:t>
      </w:r>
      <w:r w:rsidR="00124FA4" w:rsidRPr="009524E3">
        <w:t xml:space="preserve"> de </w:t>
      </w:r>
      <w:r w:rsidR="009524E3" w:rsidRPr="009524E3">
        <w:t>novembro</w:t>
      </w:r>
      <w:r w:rsidR="004E0C1D" w:rsidRPr="009524E3">
        <w:t xml:space="preserve"> </w:t>
      </w:r>
      <w:r w:rsidR="00124FA4" w:rsidRPr="009524E3">
        <w:t xml:space="preserve">de </w:t>
      </w:r>
      <w:r w:rsidR="004E0C1D" w:rsidRPr="009524E3">
        <w:t>202</w:t>
      </w:r>
      <w:r w:rsidR="009524E3" w:rsidRPr="009524E3">
        <w:t>2</w:t>
      </w:r>
      <w:r w:rsidR="004E0C1D">
        <w:t>.</w:t>
      </w:r>
    </w:p>
    <w:p w14:paraId="1A370F60" w14:textId="20329FD3" w:rsidR="001E14AF" w:rsidRDefault="001E14AF" w:rsidP="004E0C1D">
      <w:pPr>
        <w:spacing w:line="276" w:lineRule="auto"/>
        <w:jc w:val="both"/>
      </w:pPr>
    </w:p>
    <w:p w14:paraId="512A2E4E" w14:textId="5A3F3935" w:rsidR="004E0C1D" w:rsidRDefault="004E0C1D" w:rsidP="004E0C1D">
      <w:pPr>
        <w:spacing w:line="276" w:lineRule="auto"/>
        <w:jc w:val="both"/>
      </w:pPr>
    </w:p>
    <w:p w14:paraId="109DE977" w14:textId="77777777" w:rsidR="00245EED" w:rsidRDefault="00245EED" w:rsidP="004E0C1D">
      <w:pPr>
        <w:spacing w:line="276" w:lineRule="auto"/>
        <w:jc w:val="both"/>
      </w:pPr>
    </w:p>
    <w:p w14:paraId="16DDB161" w14:textId="77777777" w:rsidR="004E0C1D" w:rsidRDefault="004E0C1D" w:rsidP="004E0C1D">
      <w:pPr>
        <w:spacing w:line="276" w:lineRule="auto"/>
        <w:jc w:val="center"/>
      </w:pPr>
      <w:r>
        <w:t>______________________________________________</w:t>
      </w:r>
    </w:p>
    <w:p w14:paraId="51EA819F" w14:textId="6EEDC67F" w:rsidR="004E0C1D" w:rsidRPr="008358B0" w:rsidRDefault="004E0C1D" w:rsidP="004E0C1D">
      <w:pPr>
        <w:spacing w:line="276" w:lineRule="auto"/>
        <w:jc w:val="center"/>
      </w:pPr>
      <w:r>
        <w:t xml:space="preserve">Setor </w:t>
      </w:r>
      <w:r w:rsidR="00245EED">
        <w:t>de Almoxarifado – CRF-RJ</w:t>
      </w:r>
    </w:p>
    <w:p w14:paraId="46827C0C" w14:textId="77777777" w:rsidR="004E0C1D" w:rsidRDefault="004E0C1D" w:rsidP="004E0C1D">
      <w:pPr>
        <w:spacing w:line="276" w:lineRule="auto"/>
        <w:jc w:val="both"/>
      </w:pPr>
    </w:p>
    <w:p w14:paraId="69C7D030" w14:textId="77777777" w:rsidR="00245EED" w:rsidRDefault="00245EED" w:rsidP="004E0C1D">
      <w:pPr>
        <w:spacing w:line="276" w:lineRule="auto"/>
        <w:jc w:val="both"/>
      </w:pPr>
    </w:p>
    <w:p w14:paraId="318AB474" w14:textId="77777777" w:rsidR="00245EED" w:rsidRDefault="00245EED" w:rsidP="004E0C1D">
      <w:pPr>
        <w:spacing w:line="276" w:lineRule="auto"/>
        <w:jc w:val="both"/>
      </w:pPr>
    </w:p>
    <w:p w14:paraId="31399903" w14:textId="77777777" w:rsidR="00245EED" w:rsidRPr="008358B0" w:rsidRDefault="00245EED" w:rsidP="004E0C1D">
      <w:pPr>
        <w:spacing w:line="276" w:lineRule="auto"/>
        <w:jc w:val="both"/>
      </w:pPr>
    </w:p>
    <w:p w14:paraId="4C51C7A9" w14:textId="77777777" w:rsidR="00245EED" w:rsidRDefault="00245EED" w:rsidP="00245EED">
      <w:pPr>
        <w:spacing w:line="276" w:lineRule="auto"/>
        <w:jc w:val="center"/>
      </w:pPr>
      <w:r>
        <w:t>______________________________________________</w:t>
      </w:r>
    </w:p>
    <w:p w14:paraId="1ED75040" w14:textId="2B06077C" w:rsidR="00A2471D" w:rsidRPr="008358B0" w:rsidRDefault="00245EED" w:rsidP="00ED02A2">
      <w:pPr>
        <w:spacing w:line="276" w:lineRule="auto"/>
        <w:jc w:val="center"/>
      </w:pPr>
      <w:r>
        <w:t>Setor de Administração – CRF-RJ</w:t>
      </w:r>
    </w:p>
    <w:sectPr w:rsidR="00A2471D" w:rsidRPr="008358B0" w:rsidSect="00EC07E4">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4C93" w14:textId="77777777" w:rsidR="005D7B35" w:rsidRDefault="005D7B35">
      <w:r>
        <w:separator/>
      </w:r>
    </w:p>
  </w:endnote>
  <w:endnote w:type="continuationSeparator" w:id="0">
    <w:p w14:paraId="3B6D99E3" w14:textId="77777777" w:rsidR="005D7B35" w:rsidRDefault="005D7B35">
      <w:r>
        <w:continuationSeparator/>
      </w:r>
    </w:p>
  </w:endnote>
  <w:endnote w:type="continuationNotice" w:id="1">
    <w:p w14:paraId="2B17FD5F" w14:textId="77777777" w:rsidR="005D7B35" w:rsidRDefault="005D7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SystemEx">
    <w:altName w:val="Calibri"/>
    <w:panose1 w:val="00000000000000000000"/>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860082579"/>
      <w:docPartObj>
        <w:docPartGallery w:val="Page Numbers (Top of Page)"/>
        <w:docPartUnique/>
      </w:docPartObj>
    </w:sdtPr>
    <w:sdtEndPr/>
    <w:sdtContent>
      <w:p w14:paraId="4B442C43" w14:textId="77777777" w:rsidR="005D7B35" w:rsidRPr="001545A1" w:rsidRDefault="005D7B35" w:rsidP="00EA0949">
        <w:pPr>
          <w:tabs>
            <w:tab w:val="center" w:pos="4252"/>
            <w:tab w:val="right" w:pos="8504"/>
          </w:tabs>
          <w:jc w:val="center"/>
          <w:rPr>
            <w:rFonts w:cs="Arial"/>
            <w:sz w:val="14"/>
            <w:szCs w:val="14"/>
          </w:rPr>
        </w:pPr>
      </w:p>
      <w:tbl>
        <w:tblPr>
          <w:tblStyle w:val="Tabelacomgrade"/>
          <w:tblW w:w="5000" w:type="pct"/>
          <w:jc w:val="center"/>
          <w:tblLook w:val="04A0" w:firstRow="1" w:lastRow="0" w:firstColumn="1" w:lastColumn="0" w:noHBand="0" w:noVBand="1"/>
        </w:tblPr>
        <w:tblGrid>
          <w:gridCol w:w="3403"/>
          <w:gridCol w:w="3391"/>
          <w:gridCol w:w="2834"/>
        </w:tblGrid>
        <w:tr w:rsidR="005D7B35" w:rsidRPr="001545A1" w14:paraId="643C68D1" w14:textId="77777777" w:rsidTr="00852381">
          <w:trPr>
            <w:jc w:val="center"/>
          </w:trPr>
          <w:tc>
            <w:tcPr>
              <w:tcW w:w="1767" w:type="pct"/>
              <w:vAlign w:val="center"/>
            </w:tcPr>
            <w:p w14:paraId="1162E594" w14:textId="79F927CD" w:rsidR="005D7B35" w:rsidRPr="001545A1" w:rsidRDefault="005D7B35" w:rsidP="00EA0949">
              <w:pPr>
                <w:tabs>
                  <w:tab w:val="center" w:pos="4252"/>
                  <w:tab w:val="right" w:pos="8504"/>
                </w:tabs>
                <w:jc w:val="center"/>
                <w:rPr>
                  <w:rFonts w:eastAsia="MS Mincho" w:cs="Arial"/>
                  <w:sz w:val="14"/>
                  <w:szCs w:val="14"/>
                </w:rPr>
              </w:pPr>
              <w:r>
                <w:rPr>
                  <w:rFonts w:eastAsia="MS Mincho" w:cs="Arial"/>
                  <w:sz w:val="14"/>
                  <w:szCs w:val="14"/>
                </w:rPr>
                <w:t>Termo de Referência</w:t>
              </w:r>
              <w:r w:rsidRPr="001545A1">
                <w:rPr>
                  <w:rFonts w:eastAsia="MS Mincho" w:cs="Arial"/>
                  <w:sz w:val="14"/>
                  <w:szCs w:val="14"/>
                </w:rPr>
                <w:t xml:space="preserve"> elaborado e conferido pelo Setor de </w:t>
              </w:r>
              <w:r>
                <w:rPr>
                  <w:rFonts w:eastAsia="MS Mincho" w:cs="Arial"/>
                  <w:sz w:val="14"/>
                  <w:szCs w:val="14"/>
                </w:rPr>
                <w:t>Almoxarifado</w:t>
              </w:r>
              <w:r w:rsidRPr="001545A1">
                <w:rPr>
                  <w:rFonts w:eastAsia="MS Mincho" w:cs="Arial"/>
                  <w:sz w:val="14"/>
                  <w:szCs w:val="14"/>
                </w:rPr>
                <w:t xml:space="preserve"> do CRF-RJ</w:t>
              </w:r>
            </w:p>
          </w:tc>
          <w:tc>
            <w:tcPr>
              <w:tcW w:w="1761" w:type="pct"/>
              <w:vAlign w:val="center"/>
            </w:tcPr>
            <w:p w14:paraId="1A0E0D13" w14:textId="1F9217AF" w:rsidR="005D7B35" w:rsidRPr="001545A1" w:rsidRDefault="005D7B35" w:rsidP="00EA0949">
              <w:pPr>
                <w:tabs>
                  <w:tab w:val="center" w:pos="4252"/>
                  <w:tab w:val="right" w:pos="8504"/>
                </w:tabs>
                <w:jc w:val="center"/>
                <w:rPr>
                  <w:rFonts w:eastAsia="MS Mincho" w:cs="Arial"/>
                  <w:sz w:val="14"/>
                  <w:szCs w:val="14"/>
                </w:rPr>
              </w:pPr>
              <w:r>
                <w:rPr>
                  <w:rFonts w:eastAsia="MS Mincho" w:cs="Arial"/>
                  <w:sz w:val="14"/>
                  <w:szCs w:val="14"/>
                </w:rPr>
                <w:t>Termo de Referência</w:t>
              </w:r>
              <w:r w:rsidRPr="001545A1">
                <w:rPr>
                  <w:rFonts w:eastAsia="MS Mincho" w:cs="Arial"/>
                  <w:sz w:val="14"/>
                  <w:szCs w:val="14"/>
                </w:rPr>
                <w:t xml:space="preserve"> elaborado e conferido pelo Setor de Administração – do CRF-RJ</w:t>
              </w:r>
            </w:p>
          </w:tc>
          <w:tc>
            <w:tcPr>
              <w:tcW w:w="1472" w:type="pct"/>
              <w:vAlign w:val="center"/>
            </w:tcPr>
            <w:p w14:paraId="28184F1F" w14:textId="7336D985" w:rsidR="005D7B35" w:rsidRPr="001545A1" w:rsidRDefault="005D7B35" w:rsidP="00EA0949">
              <w:pPr>
                <w:tabs>
                  <w:tab w:val="center" w:pos="4252"/>
                  <w:tab w:val="right" w:pos="8504"/>
                </w:tabs>
                <w:jc w:val="center"/>
                <w:rPr>
                  <w:rFonts w:eastAsia="MS Mincho" w:cs="Arial"/>
                  <w:sz w:val="14"/>
                  <w:szCs w:val="14"/>
                </w:rPr>
              </w:pPr>
              <w:r>
                <w:rPr>
                  <w:rFonts w:eastAsia="MS Mincho" w:cs="Arial"/>
                  <w:sz w:val="14"/>
                  <w:szCs w:val="14"/>
                </w:rPr>
                <w:t>Termo de Referência</w:t>
              </w:r>
              <w:r w:rsidRPr="001545A1">
                <w:rPr>
                  <w:rFonts w:eastAsia="MS Mincho" w:cs="Arial"/>
                  <w:sz w:val="14"/>
                  <w:szCs w:val="14"/>
                </w:rPr>
                <w:t xml:space="preserve"> conferido e aprovado pelo Setor Jurídico do CRF-RJ</w:t>
              </w:r>
            </w:p>
          </w:tc>
        </w:tr>
      </w:tbl>
      <w:p w14:paraId="7C8E18DA" w14:textId="77777777" w:rsidR="005D7B35" w:rsidRPr="001545A1" w:rsidRDefault="005D7B35" w:rsidP="00EA0949">
        <w:pPr>
          <w:tabs>
            <w:tab w:val="center" w:pos="4252"/>
            <w:tab w:val="right" w:pos="8504"/>
          </w:tabs>
          <w:jc w:val="center"/>
          <w:rPr>
            <w:sz w:val="14"/>
            <w:szCs w:val="14"/>
          </w:rPr>
        </w:pPr>
      </w:p>
      <w:p w14:paraId="1A370F6B" w14:textId="6715E720" w:rsidR="005D7B35" w:rsidRPr="00EA0949" w:rsidRDefault="005D7B35" w:rsidP="00EA0949">
        <w:pPr>
          <w:tabs>
            <w:tab w:val="center" w:pos="4252"/>
            <w:tab w:val="right" w:pos="8504"/>
          </w:tabs>
          <w:jc w:val="right"/>
          <w:rPr>
            <w:sz w:val="14"/>
            <w:szCs w:val="14"/>
          </w:rPr>
        </w:pPr>
        <w:r w:rsidRPr="001545A1">
          <w:rPr>
            <w:rFonts w:cs="Arial"/>
            <w:sz w:val="14"/>
            <w:szCs w:val="14"/>
          </w:rPr>
          <w:t xml:space="preserve">Página </w:t>
        </w:r>
        <w:r w:rsidRPr="001545A1">
          <w:rPr>
            <w:rFonts w:cs="Arial"/>
            <w:b/>
            <w:bCs/>
            <w:sz w:val="14"/>
            <w:szCs w:val="14"/>
          </w:rPr>
          <w:fldChar w:fldCharType="begin"/>
        </w:r>
        <w:r w:rsidRPr="001545A1">
          <w:rPr>
            <w:rFonts w:cs="Arial"/>
            <w:b/>
            <w:bCs/>
            <w:sz w:val="14"/>
            <w:szCs w:val="14"/>
          </w:rPr>
          <w:instrText>PAGE</w:instrText>
        </w:r>
        <w:r w:rsidRPr="001545A1">
          <w:rPr>
            <w:rFonts w:cs="Arial"/>
            <w:b/>
            <w:bCs/>
            <w:sz w:val="14"/>
            <w:szCs w:val="14"/>
          </w:rPr>
          <w:fldChar w:fldCharType="separate"/>
        </w:r>
        <w:r w:rsidR="0092496F">
          <w:rPr>
            <w:rFonts w:cs="Arial"/>
            <w:b/>
            <w:bCs/>
            <w:noProof/>
            <w:sz w:val="14"/>
            <w:szCs w:val="14"/>
          </w:rPr>
          <w:t>21</w:t>
        </w:r>
        <w:r w:rsidRPr="001545A1">
          <w:rPr>
            <w:rFonts w:cs="Arial"/>
            <w:b/>
            <w:bCs/>
            <w:sz w:val="14"/>
            <w:szCs w:val="14"/>
          </w:rPr>
          <w:fldChar w:fldCharType="end"/>
        </w:r>
        <w:r w:rsidRPr="001545A1">
          <w:rPr>
            <w:rFonts w:cs="Arial"/>
            <w:sz w:val="14"/>
            <w:szCs w:val="14"/>
          </w:rPr>
          <w:t xml:space="preserve"> de </w:t>
        </w:r>
        <w:r w:rsidRPr="001545A1">
          <w:rPr>
            <w:rFonts w:cs="Arial"/>
            <w:b/>
            <w:bCs/>
            <w:sz w:val="14"/>
            <w:szCs w:val="14"/>
          </w:rPr>
          <w:fldChar w:fldCharType="begin"/>
        </w:r>
        <w:r w:rsidRPr="001545A1">
          <w:rPr>
            <w:rFonts w:cs="Arial"/>
            <w:b/>
            <w:bCs/>
            <w:sz w:val="14"/>
            <w:szCs w:val="14"/>
          </w:rPr>
          <w:instrText>NUMPAGES</w:instrText>
        </w:r>
        <w:r w:rsidRPr="001545A1">
          <w:rPr>
            <w:rFonts w:cs="Arial"/>
            <w:b/>
            <w:bCs/>
            <w:sz w:val="14"/>
            <w:szCs w:val="14"/>
          </w:rPr>
          <w:fldChar w:fldCharType="separate"/>
        </w:r>
        <w:r w:rsidR="0092496F">
          <w:rPr>
            <w:rFonts w:cs="Arial"/>
            <w:b/>
            <w:bCs/>
            <w:noProof/>
            <w:sz w:val="14"/>
            <w:szCs w:val="14"/>
          </w:rPr>
          <w:t>26</w:t>
        </w:r>
        <w:r w:rsidRPr="001545A1">
          <w:rPr>
            <w:rFonts w:cs="Arial"/>
            <w:b/>
            <w:bCs/>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77C2" w14:textId="77777777" w:rsidR="005D7B35" w:rsidRDefault="005D7B35">
      <w:r>
        <w:separator/>
      </w:r>
    </w:p>
  </w:footnote>
  <w:footnote w:type="continuationSeparator" w:id="0">
    <w:p w14:paraId="0F362158" w14:textId="77777777" w:rsidR="005D7B35" w:rsidRDefault="005D7B35">
      <w:r>
        <w:continuationSeparator/>
      </w:r>
    </w:p>
  </w:footnote>
  <w:footnote w:type="continuationNotice" w:id="1">
    <w:p w14:paraId="503CDC4B" w14:textId="77777777" w:rsidR="005D7B35" w:rsidRDefault="005D7B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519" w:type="dxa"/>
      <w:tblInd w:w="-1012" w:type="dxa"/>
      <w:tblLayout w:type="fixed"/>
      <w:tblCellMar>
        <w:left w:w="70" w:type="dxa"/>
        <w:right w:w="70" w:type="dxa"/>
      </w:tblCellMar>
      <w:tblLook w:val="0000" w:firstRow="0" w:lastRow="0" w:firstColumn="0" w:lastColumn="0" w:noHBand="0" w:noVBand="0"/>
    </w:tblPr>
    <w:tblGrid>
      <w:gridCol w:w="1857"/>
      <w:gridCol w:w="4662"/>
    </w:tblGrid>
    <w:tr w:rsidR="005D7B35" w:rsidRPr="001545A1" w14:paraId="4FFBBDAE" w14:textId="77777777" w:rsidTr="003F78B8">
      <w:trPr>
        <w:trHeight w:val="1028"/>
      </w:trPr>
      <w:tc>
        <w:tcPr>
          <w:tcW w:w="1857" w:type="dxa"/>
        </w:tcPr>
        <w:p w14:paraId="0F6C6BFA" w14:textId="77777777" w:rsidR="005D7B35" w:rsidRPr="001545A1" w:rsidRDefault="0092496F" w:rsidP="00EA0949">
          <w:pPr>
            <w:rPr>
              <w:sz w:val="16"/>
            </w:rPr>
          </w:pPr>
          <w:r>
            <w:rPr>
              <w:b/>
              <w:noProof/>
              <w:sz w:val="28"/>
              <w:lang w:bidi="pt-BR"/>
            </w:rPr>
            <w:object w:dxaOrig="1440" w:dyaOrig="1440" w14:anchorId="7E829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2pt;margin-top:-7.15pt;width:70.75pt;height:67pt;z-index:-251658752">
                <v:imagedata r:id="rId1" o:title=""/>
              </v:shape>
              <o:OLEObject Type="Embed" ProgID="Word.Picture.8" ShapeID="_x0000_s2049" DrawAspect="Content" ObjectID="_1732615221" r:id="rId2"/>
            </w:object>
          </w:r>
        </w:p>
      </w:tc>
      <w:tc>
        <w:tcPr>
          <w:tcW w:w="4662" w:type="dxa"/>
        </w:tcPr>
        <w:p w14:paraId="4D771C2D" w14:textId="77777777" w:rsidR="005D7B35" w:rsidRPr="001545A1" w:rsidRDefault="005D7B35" w:rsidP="00EA0949">
          <w:pPr>
            <w:rPr>
              <w:rFonts w:ascii="MS SystemEx" w:hAnsi="MS SystemEx"/>
              <w:b/>
              <w:sz w:val="16"/>
            </w:rPr>
          </w:pPr>
        </w:p>
        <w:p w14:paraId="6D80D9B0" w14:textId="77777777" w:rsidR="005D7B35" w:rsidRPr="001545A1" w:rsidRDefault="005D7B35" w:rsidP="00EA0949">
          <w:pPr>
            <w:rPr>
              <w:rFonts w:ascii="Century Schoolbook" w:hAnsi="Century Schoolbook"/>
              <w:b/>
              <w:sz w:val="16"/>
            </w:rPr>
          </w:pPr>
          <w:r w:rsidRPr="001545A1">
            <w:rPr>
              <w:rFonts w:ascii="Century Schoolbook" w:hAnsi="Century Schoolbook"/>
              <w:b/>
              <w:sz w:val="16"/>
            </w:rPr>
            <w:t>SERVIÇO PÚBLICO FEDERAL</w:t>
          </w:r>
        </w:p>
        <w:p w14:paraId="032C31FF" w14:textId="77777777" w:rsidR="005D7B35" w:rsidRPr="001545A1" w:rsidRDefault="005D7B35" w:rsidP="00EA0949">
          <w:pPr>
            <w:rPr>
              <w:rFonts w:ascii="Century Schoolbook" w:hAnsi="Century Schoolbook"/>
              <w:b/>
              <w:sz w:val="16"/>
            </w:rPr>
          </w:pPr>
        </w:p>
        <w:p w14:paraId="5186BD41" w14:textId="77777777" w:rsidR="005D7B35" w:rsidRPr="001545A1" w:rsidRDefault="005D7B35" w:rsidP="00EA0949">
          <w:pPr>
            <w:rPr>
              <w:rFonts w:ascii="Century Schoolbook" w:hAnsi="Century Schoolbook"/>
              <w:sz w:val="16"/>
            </w:rPr>
          </w:pPr>
          <w:r w:rsidRPr="001545A1">
            <w:rPr>
              <w:rFonts w:ascii="Century Schoolbook" w:hAnsi="Century Schoolbook"/>
              <w:sz w:val="16"/>
            </w:rPr>
            <w:t>CONSELHO REGIONAL DE FARMÁCIA DO</w:t>
          </w:r>
        </w:p>
        <w:p w14:paraId="39175A9B" w14:textId="77777777" w:rsidR="005D7B35" w:rsidRPr="001545A1" w:rsidRDefault="005D7B35" w:rsidP="00EA0949">
          <w:pPr>
            <w:rPr>
              <w:rFonts w:ascii="MS SystemEx" w:hAnsi="MS SystemEx"/>
              <w:sz w:val="16"/>
            </w:rPr>
          </w:pPr>
          <w:r w:rsidRPr="001545A1">
            <w:rPr>
              <w:rFonts w:ascii="Century Schoolbook" w:hAnsi="Century Schoolbook"/>
              <w:sz w:val="16"/>
            </w:rPr>
            <w:t>ESTADO DO RIO DE JANEIRO - CRF-RJ</w:t>
          </w:r>
        </w:p>
      </w:tc>
    </w:tr>
  </w:tbl>
  <w:p w14:paraId="2929B6B0" w14:textId="77777777" w:rsidR="005D7B35" w:rsidRDefault="005D7B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7D07302"/>
    <w:multiLevelType w:val="multilevel"/>
    <w:tmpl w:val="AA621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C6A47"/>
    <w:multiLevelType w:val="multilevel"/>
    <w:tmpl w:val="AA621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D72D8"/>
    <w:multiLevelType w:val="multilevel"/>
    <w:tmpl w:val="F148DFD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Arial" w:hAnsi="Arial" w:cs="Arial" w:hint="default"/>
        <w:b w:val="0"/>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5C100D"/>
    <w:multiLevelType w:val="multilevel"/>
    <w:tmpl w:val="3366514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8" w15:restartNumberingAfterBreak="0">
    <w:nsid w:val="45A04991"/>
    <w:multiLevelType w:val="multilevel"/>
    <w:tmpl w:val="AA621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E8652F"/>
    <w:multiLevelType w:val="multilevel"/>
    <w:tmpl w:val="C4D81214"/>
    <w:lvl w:ilvl="0">
      <w:start w:val="1"/>
      <w:numFmt w:val="decimal"/>
      <w:lvlText w:val="%1."/>
      <w:lvlJc w:val="left"/>
      <w:pPr>
        <w:ind w:left="360"/>
      </w:pPr>
      <w:rPr>
        <w:rFonts w:ascii="Arial" w:eastAsia="Verdana"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91"/>
      </w:pPr>
      <w:rPr>
        <w:rFonts w:ascii="Arial" w:eastAsia="Verdana" w:hAnsi="Arial" w:cs="Arial" w:hint="default"/>
        <w:b/>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1"/>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184E6D"/>
    <w:multiLevelType w:val="multilevel"/>
    <w:tmpl w:val="AA621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57178F"/>
    <w:multiLevelType w:val="multilevel"/>
    <w:tmpl w:val="A21EE1F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4C342F"/>
    <w:multiLevelType w:val="multilevel"/>
    <w:tmpl w:val="44946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A34611"/>
    <w:multiLevelType w:val="hybridMultilevel"/>
    <w:tmpl w:val="D2CC5B04"/>
    <w:lvl w:ilvl="0" w:tplc="CD5497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407F30"/>
    <w:multiLevelType w:val="multilevel"/>
    <w:tmpl w:val="02108814"/>
    <w:lvl w:ilvl="0">
      <w:start w:val="2"/>
      <w:numFmt w:val="decimal"/>
      <w:lvlText w:val="%1."/>
      <w:lvlJc w:val="left"/>
      <w:pPr>
        <w:ind w:left="6315" w:hanging="360"/>
      </w:pPr>
      <w:rPr>
        <w:rFonts w:hint="default"/>
        <w:b/>
      </w:rPr>
    </w:lvl>
    <w:lvl w:ilvl="1">
      <w:start w:val="1"/>
      <w:numFmt w:val="decimal"/>
      <w:lvlText w:val="%1.%2."/>
      <w:lvlJc w:val="left"/>
      <w:pPr>
        <w:ind w:left="360" w:hanging="360"/>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AE0D39"/>
    <w:multiLevelType w:val="multilevel"/>
    <w:tmpl w:val="7386482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color w:val="00000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C7365B"/>
    <w:multiLevelType w:val="multilevel"/>
    <w:tmpl w:val="10641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9"/>
  </w:num>
  <w:num w:numId="26">
    <w:abstractNumId w:val="10"/>
  </w:num>
  <w:num w:numId="27">
    <w:abstractNumId w:val="3"/>
  </w:num>
  <w:num w:numId="28">
    <w:abstractNumId w:val="8"/>
  </w:num>
  <w:num w:numId="29">
    <w:abstractNumId w:val="2"/>
  </w:num>
  <w:num w:numId="30">
    <w:abstractNumId w:val="16"/>
  </w:num>
  <w:num w:numId="31">
    <w:abstractNumId w:val="19"/>
  </w:num>
  <w:num w:numId="32">
    <w:abstractNumId w:val="14"/>
  </w:num>
  <w:num w:numId="33">
    <w:abstractNumId w:val="4"/>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3930"/>
    <w:rsid w:val="00016170"/>
    <w:rsid w:val="0001661B"/>
    <w:rsid w:val="0002260C"/>
    <w:rsid w:val="0002306D"/>
    <w:rsid w:val="000242C8"/>
    <w:rsid w:val="00027155"/>
    <w:rsid w:val="0002724D"/>
    <w:rsid w:val="000318BA"/>
    <w:rsid w:val="000349AF"/>
    <w:rsid w:val="00034A29"/>
    <w:rsid w:val="00040957"/>
    <w:rsid w:val="0004340F"/>
    <w:rsid w:val="00045830"/>
    <w:rsid w:val="000460EB"/>
    <w:rsid w:val="00047D73"/>
    <w:rsid w:val="000528E5"/>
    <w:rsid w:val="00055808"/>
    <w:rsid w:val="00056433"/>
    <w:rsid w:val="00060414"/>
    <w:rsid w:val="000616C8"/>
    <w:rsid w:val="00062853"/>
    <w:rsid w:val="00062C9B"/>
    <w:rsid w:val="00063CC2"/>
    <w:rsid w:val="000647F1"/>
    <w:rsid w:val="00064D33"/>
    <w:rsid w:val="0006537A"/>
    <w:rsid w:val="00065663"/>
    <w:rsid w:val="000670EC"/>
    <w:rsid w:val="000677A2"/>
    <w:rsid w:val="00067CA0"/>
    <w:rsid w:val="00070EA5"/>
    <w:rsid w:val="00073282"/>
    <w:rsid w:val="00076CBC"/>
    <w:rsid w:val="000779C7"/>
    <w:rsid w:val="00081098"/>
    <w:rsid w:val="00085049"/>
    <w:rsid w:val="00087EF2"/>
    <w:rsid w:val="00090D05"/>
    <w:rsid w:val="00090F5D"/>
    <w:rsid w:val="00092759"/>
    <w:rsid w:val="000932F7"/>
    <w:rsid w:val="00093CC3"/>
    <w:rsid w:val="00094321"/>
    <w:rsid w:val="00096752"/>
    <w:rsid w:val="00097ECB"/>
    <w:rsid w:val="000A038D"/>
    <w:rsid w:val="000A102A"/>
    <w:rsid w:val="000A1A7B"/>
    <w:rsid w:val="000A1B88"/>
    <w:rsid w:val="000A23DA"/>
    <w:rsid w:val="000A674F"/>
    <w:rsid w:val="000B1AC5"/>
    <w:rsid w:val="000B2855"/>
    <w:rsid w:val="000B7B55"/>
    <w:rsid w:val="000C123B"/>
    <w:rsid w:val="000C21AD"/>
    <w:rsid w:val="000C2C16"/>
    <w:rsid w:val="000C5EE4"/>
    <w:rsid w:val="000C670A"/>
    <w:rsid w:val="000C78D1"/>
    <w:rsid w:val="000D2A1E"/>
    <w:rsid w:val="000D2AC3"/>
    <w:rsid w:val="000D418A"/>
    <w:rsid w:val="000D5635"/>
    <w:rsid w:val="000D731F"/>
    <w:rsid w:val="000F1C1C"/>
    <w:rsid w:val="000F4088"/>
    <w:rsid w:val="000F4F96"/>
    <w:rsid w:val="000F5A07"/>
    <w:rsid w:val="00100990"/>
    <w:rsid w:val="001049B3"/>
    <w:rsid w:val="00105707"/>
    <w:rsid w:val="001060BC"/>
    <w:rsid w:val="001103FF"/>
    <w:rsid w:val="0011060B"/>
    <w:rsid w:val="00110F04"/>
    <w:rsid w:val="0011363A"/>
    <w:rsid w:val="00113EEB"/>
    <w:rsid w:val="0012163E"/>
    <w:rsid w:val="001219B0"/>
    <w:rsid w:val="00122617"/>
    <w:rsid w:val="00123B54"/>
    <w:rsid w:val="00124990"/>
    <w:rsid w:val="00124BB7"/>
    <w:rsid w:val="00124FA4"/>
    <w:rsid w:val="001304C0"/>
    <w:rsid w:val="001315F2"/>
    <w:rsid w:val="0014004B"/>
    <w:rsid w:val="0014325E"/>
    <w:rsid w:val="00143CCC"/>
    <w:rsid w:val="00144873"/>
    <w:rsid w:val="00146BDF"/>
    <w:rsid w:val="001478B4"/>
    <w:rsid w:val="001516EA"/>
    <w:rsid w:val="00153E25"/>
    <w:rsid w:val="00154505"/>
    <w:rsid w:val="0015684D"/>
    <w:rsid w:val="00160BBD"/>
    <w:rsid w:val="00160DA4"/>
    <w:rsid w:val="0016584A"/>
    <w:rsid w:val="001666E6"/>
    <w:rsid w:val="00166EFA"/>
    <w:rsid w:val="00170CE1"/>
    <w:rsid w:val="001710AC"/>
    <w:rsid w:val="00174CAA"/>
    <w:rsid w:val="00177989"/>
    <w:rsid w:val="00177CD5"/>
    <w:rsid w:val="00180C12"/>
    <w:rsid w:val="00181618"/>
    <w:rsid w:val="001817D2"/>
    <w:rsid w:val="00184086"/>
    <w:rsid w:val="001856FB"/>
    <w:rsid w:val="001904A8"/>
    <w:rsid w:val="00195029"/>
    <w:rsid w:val="001A11DA"/>
    <w:rsid w:val="001A1732"/>
    <w:rsid w:val="001A2CE9"/>
    <w:rsid w:val="001A3A05"/>
    <w:rsid w:val="001A3E18"/>
    <w:rsid w:val="001A425B"/>
    <w:rsid w:val="001A48B1"/>
    <w:rsid w:val="001B005B"/>
    <w:rsid w:val="001B5876"/>
    <w:rsid w:val="001B6432"/>
    <w:rsid w:val="001C1001"/>
    <w:rsid w:val="001C171A"/>
    <w:rsid w:val="001C3F32"/>
    <w:rsid w:val="001C48B2"/>
    <w:rsid w:val="001C48B6"/>
    <w:rsid w:val="001C4C04"/>
    <w:rsid w:val="001C694F"/>
    <w:rsid w:val="001C71C1"/>
    <w:rsid w:val="001C721E"/>
    <w:rsid w:val="001D1A83"/>
    <w:rsid w:val="001E14AF"/>
    <w:rsid w:val="001E22A8"/>
    <w:rsid w:val="001E3AAF"/>
    <w:rsid w:val="001E5120"/>
    <w:rsid w:val="001F0A6E"/>
    <w:rsid w:val="001F39FA"/>
    <w:rsid w:val="001F4271"/>
    <w:rsid w:val="00202A04"/>
    <w:rsid w:val="00202E84"/>
    <w:rsid w:val="00205197"/>
    <w:rsid w:val="0020593D"/>
    <w:rsid w:val="00206834"/>
    <w:rsid w:val="00207B98"/>
    <w:rsid w:val="00210001"/>
    <w:rsid w:val="00210B85"/>
    <w:rsid w:val="0021106D"/>
    <w:rsid w:val="002128B2"/>
    <w:rsid w:val="0021294E"/>
    <w:rsid w:val="002137D6"/>
    <w:rsid w:val="00220D9F"/>
    <w:rsid w:val="00221BA5"/>
    <w:rsid w:val="00222980"/>
    <w:rsid w:val="002235FC"/>
    <w:rsid w:val="002241A2"/>
    <w:rsid w:val="00231E8F"/>
    <w:rsid w:val="00231E9C"/>
    <w:rsid w:val="00235489"/>
    <w:rsid w:val="00240B17"/>
    <w:rsid w:val="00241D78"/>
    <w:rsid w:val="00245EED"/>
    <w:rsid w:val="00246DAE"/>
    <w:rsid w:val="002538B4"/>
    <w:rsid w:val="002538E3"/>
    <w:rsid w:val="00255C24"/>
    <w:rsid w:val="002568EE"/>
    <w:rsid w:val="00260759"/>
    <w:rsid w:val="00260802"/>
    <w:rsid w:val="0026386A"/>
    <w:rsid w:val="00265672"/>
    <w:rsid w:val="00265F77"/>
    <w:rsid w:val="00267125"/>
    <w:rsid w:val="00267B22"/>
    <w:rsid w:val="00267DDF"/>
    <w:rsid w:val="00271CB6"/>
    <w:rsid w:val="0027301A"/>
    <w:rsid w:val="00274E7D"/>
    <w:rsid w:val="00276ECC"/>
    <w:rsid w:val="0028765E"/>
    <w:rsid w:val="0029037D"/>
    <w:rsid w:val="00290669"/>
    <w:rsid w:val="002937D4"/>
    <w:rsid w:val="0029415B"/>
    <w:rsid w:val="00294F04"/>
    <w:rsid w:val="002A3621"/>
    <w:rsid w:val="002A3B16"/>
    <w:rsid w:val="002A5B02"/>
    <w:rsid w:val="002B587F"/>
    <w:rsid w:val="002B5CA7"/>
    <w:rsid w:val="002C50DF"/>
    <w:rsid w:val="002C54C1"/>
    <w:rsid w:val="002C5E58"/>
    <w:rsid w:val="002C7035"/>
    <w:rsid w:val="002D38D1"/>
    <w:rsid w:val="002D78B4"/>
    <w:rsid w:val="002D7C8E"/>
    <w:rsid w:val="002E160F"/>
    <w:rsid w:val="002E3CAE"/>
    <w:rsid w:val="002E3F91"/>
    <w:rsid w:val="002E480D"/>
    <w:rsid w:val="002E5F6B"/>
    <w:rsid w:val="002F084D"/>
    <w:rsid w:val="002F0A80"/>
    <w:rsid w:val="002F308B"/>
    <w:rsid w:val="002F4BF0"/>
    <w:rsid w:val="003022D4"/>
    <w:rsid w:val="00302FB5"/>
    <w:rsid w:val="003100B8"/>
    <w:rsid w:val="00310B4A"/>
    <w:rsid w:val="00314642"/>
    <w:rsid w:val="003238C3"/>
    <w:rsid w:val="00323A82"/>
    <w:rsid w:val="00324BCD"/>
    <w:rsid w:val="00324F30"/>
    <w:rsid w:val="00325023"/>
    <w:rsid w:val="00325FD8"/>
    <w:rsid w:val="003265B9"/>
    <w:rsid w:val="00327232"/>
    <w:rsid w:val="00327962"/>
    <w:rsid w:val="00331182"/>
    <w:rsid w:val="0033236E"/>
    <w:rsid w:val="00340EE0"/>
    <w:rsid w:val="0034171F"/>
    <w:rsid w:val="00343032"/>
    <w:rsid w:val="00352D2C"/>
    <w:rsid w:val="00353658"/>
    <w:rsid w:val="0035482B"/>
    <w:rsid w:val="0035658A"/>
    <w:rsid w:val="0035660F"/>
    <w:rsid w:val="0035686C"/>
    <w:rsid w:val="00360846"/>
    <w:rsid w:val="00361F62"/>
    <w:rsid w:val="00364141"/>
    <w:rsid w:val="00367EF6"/>
    <w:rsid w:val="00373F2A"/>
    <w:rsid w:val="003769F4"/>
    <w:rsid w:val="003779A2"/>
    <w:rsid w:val="0038139C"/>
    <w:rsid w:val="00381D92"/>
    <w:rsid w:val="0038360C"/>
    <w:rsid w:val="00386157"/>
    <w:rsid w:val="0038686D"/>
    <w:rsid w:val="00386ADE"/>
    <w:rsid w:val="0039126B"/>
    <w:rsid w:val="00391E14"/>
    <w:rsid w:val="00392E1A"/>
    <w:rsid w:val="003945E1"/>
    <w:rsid w:val="0039580D"/>
    <w:rsid w:val="003959F6"/>
    <w:rsid w:val="003A33DB"/>
    <w:rsid w:val="003A73C1"/>
    <w:rsid w:val="003B263A"/>
    <w:rsid w:val="003B791E"/>
    <w:rsid w:val="003C0255"/>
    <w:rsid w:val="003C33FE"/>
    <w:rsid w:val="003C609E"/>
    <w:rsid w:val="003C6275"/>
    <w:rsid w:val="003D41A3"/>
    <w:rsid w:val="003D69A5"/>
    <w:rsid w:val="003E34F6"/>
    <w:rsid w:val="003E4927"/>
    <w:rsid w:val="003E4D76"/>
    <w:rsid w:val="003E5496"/>
    <w:rsid w:val="003E55B1"/>
    <w:rsid w:val="003F004A"/>
    <w:rsid w:val="003F012E"/>
    <w:rsid w:val="003F1437"/>
    <w:rsid w:val="003F17EC"/>
    <w:rsid w:val="003F185C"/>
    <w:rsid w:val="003F23B4"/>
    <w:rsid w:val="003F36A3"/>
    <w:rsid w:val="003F3D97"/>
    <w:rsid w:val="003F59FC"/>
    <w:rsid w:val="003F78B8"/>
    <w:rsid w:val="00402662"/>
    <w:rsid w:val="0040443F"/>
    <w:rsid w:val="00404510"/>
    <w:rsid w:val="004048E2"/>
    <w:rsid w:val="004053E1"/>
    <w:rsid w:val="004073B2"/>
    <w:rsid w:val="00407E93"/>
    <w:rsid w:val="00407F1C"/>
    <w:rsid w:val="004116EF"/>
    <w:rsid w:val="00415F27"/>
    <w:rsid w:val="0041605B"/>
    <w:rsid w:val="00416A59"/>
    <w:rsid w:val="00416C6F"/>
    <w:rsid w:val="00417CA8"/>
    <w:rsid w:val="004214D9"/>
    <w:rsid w:val="0042190C"/>
    <w:rsid w:val="00424C9E"/>
    <w:rsid w:val="00425359"/>
    <w:rsid w:val="004316D7"/>
    <w:rsid w:val="00431EDA"/>
    <w:rsid w:val="0043231C"/>
    <w:rsid w:val="00432470"/>
    <w:rsid w:val="004352AA"/>
    <w:rsid w:val="00435447"/>
    <w:rsid w:val="00441EA1"/>
    <w:rsid w:val="00445798"/>
    <w:rsid w:val="0044725C"/>
    <w:rsid w:val="00447465"/>
    <w:rsid w:val="004509FC"/>
    <w:rsid w:val="00453B1D"/>
    <w:rsid w:val="00455CBE"/>
    <w:rsid w:val="00455EB7"/>
    <w:rsid w:val="00455FD5"/>
    <w:rsid w:val="00460E8A"/>
    <w:rsid w:val="0046230A"/>
    <w:rsid w:val="00462C95"/>
    <w:rsid w:val="004633D8"/>
    <w:rsid w:val="0046486A"/>
    <w:rsid w:val="00471331"/>
    <w:rsid w:val="00473A3D"/>
    <w:rsid w:val="00474A42"/>
    <w:rsid w:val="004772C2"/>
    <w:rsid w:val="004773FC"/>
    <w:rsid w:val="00477FB8"/>
    <w:rsid w:val="00480328"/>
    <w:rsid w:val="00481A64"/>
    <w:rsid w:val="004834FC"/>
    <w:rsid w:val="00483B15"/>
    <w:rsid w:val="00483FB9"/>
    <w:rsid w:val="00486624"/>
    <w:rsid w:val="00490876"/>
    <w:rsid w:val="00491452"/>
    <w:rsid w:val="0049465E"/>
    <w:rsid w:val="00494AE7"/>
    <w:rsid w:val="004A030A"/>
    <w:rsid w:val="004A07AE"/>
    <w:rsid w:val="004A19D0"/>
    <w:rsid w:val="004B05B0"/>
    <w:rsid w:val="004B0CAC"/>
    <w:rsid w:val="004B19B5"/>
    <w:rsid w:val="004B1D7D"/>
    <w:rsid w:val="004B4527"/>
    <w:rsid w:val="004B460A"/>
    <w:rsid w:val="004B7776"/>
    <w:rsid w:val="004C0212"/>
    <w:rsid w:val="004C05F9"/>
    <w:rsid w:val="004C1A6C"/>
    <w:rsid w:val="004C1D14"/>
    <w:rsid w:val="004D087F"/>
    <w:rsid w:val="004D551E"/>
    <w:rsid w:val="004D6361"/>
    <w:rsid w:val="004D723E"/>
    <w:rsid w:val="004D792C"/>
    <w:rsid w:val="004D7FF7"/>
    <w:rsid w:val="004E0194"/>
    <w:rsid w:val="004E0C1D"/>
    <w:rsid w:val="004E3501"/>
    <w:rsid w:val="004E6184"/>
    <w:rsid w:val="004E69F4"/>
    <w:rsid w:val="004F1471"/>
    <w:rsid w:val="004F1520"/>
    <w:rsid w:val="004F3F70"/>
    <w:rsid w:val="004F5DF9"/>
    <w:rsid w:val="004F66B4"/>
    <w:rsid w:val="004F705B"/>
    <w:rsid w:val="004F78C6"/>
    <w:rsid w:val="00501FA9"/>
    <w:rsid w:val="0050224C"/>
    <w:rsid w:val="00503208"/>
    <w:rsid w:val="005037A6"/>
    <w:rsid w:val="00511EAC"/>
    <w:rsid w:val="00512D53"/>
    <w:rsid w:val="00513372"/>
    <w:rsid w:val="00514883"/>
    <w:rsid w:val="00514EC7"/>
    <w:rsid w:val="0051737B"/>
    <w:rsid w:val="00520BCD"/>
    <w:rsid w:val="00521073"/>
    <w:rsid w:val="0053132E"/>
    <w:rsid w:val="005331A2"/>
    <w:rsid w:val="005404DB"/>
    <w:rsid w:val="00546070"/>
    <w:rsid w:val="00553BF9"/>
    <w:rsid w:val="00561C04"/>
    <w:rsid w:val="0056213B"/>
    <w:rsid w:val="00562F82"/>
    <w:rsid w:val="00563CBA"/>
    <w:rsid w:val="00563F7B"/>
    <w:rsid w:val="00564913"/>
    <w:rsid w:val="0057203C"/>
    <w:rsid w:val="0057400C"/>
    <w:rsid w:val="005800D8"/>
    <w:rsid w:val="005846C9"/>
    <w:rsid w:val="00584F26"/>
    <w:rsid w:val="005873FC"/>
    <w:rsid w:val="00590EAF"/>
    <w:rsid w:val="00591501"/>
    <w:rsid w:val="00595DA6"/>
    <w:rsid w:val="005A6A91"/>
    <w:rsid w:val="005B0043"/>
    <w:rsid w:val="005B0066"/>
    <w:rsid w:val="005B3BBE"/>
    <w:rsid w:val="005B74D0"/>
    <w:rsid w:val="005B7E9D"/>
    <w:rsid w:val="005C0C8C"/>
    <w:rsid w:val="005C3930"/>
    <w:rsid w:val="005C76D8"/>
    <w:rsid w:val="005D2DB3"/>
    <w:rsid w:val="005D3F74"/>
    <w:rsid w:val="005D7B35"/>
    <w:rsid w:val="005E1321"/>
    <w:rsid w:val="005E237B"/>
    <w:rsid w:val="005E2DD4"/>
    <w:rsid w:val="005E412D"/>
    <w:rsid w:val="005E4CDC"/>
    <w:rsid w:val="005E6D43"/>
    <w:rsid w:val="005F02E0"/>
    <w:rsid w:val="005F64F4"/>
    <w:rsid w:val="005F6F64"/>
    <w:rsid w:val="005F7B0A"/>
    <w:rsid w:val="00600604"/>
    <w:rsid w:val="00601C20"/>
    <w:rsid w:val="00605C11"/>
    <w:rsid w:val="00606440"/>
    <w:rsid w:val="006078C2"/>
    <w:rsid w:val="00607A69"/>
    <w:rsid w:val="00613DC5"/>
    <w:rsid w:val="006171A9"/>
    <w:rsid w:val="00623436"/>
    <w:rsid w:val="00625193"/>
    <w:rsid w:val="00627EA9"/>
    <w:rsid w:val="0063364B"/>
    <w:rsid w:val="00640F39"/>
    <w:rsid w:val="006434FD"/>
    <w:rsid w:val="00644B6E"/>
    <w:rsid w:val="00647B44"/>
    <w:rsid w:val="00654684"/>
    <w:rsid w:val="006553BC"/>
    <w:rsid w:val="00655AAF"/>
    <w:rsid w:val="00656A30"/>
    <w:rsid w:val="006613AA"/>
    <w:rsid w:val="00662AC4"/>
    <w:rsid w:val="006673E7"/>
    <w:rsid w:val="0067266A"/>
    <w:rsid w:val="006748D3"/>
    <w:rsid w:val="00674964"/>
    <w:rsid w:val="00677179"/>
    <w:rsid w:val="006804A3"/>
    <w:rsid w:val="00680B7E"/>
    <w:rsid w:val="00680C72"/>
    <w:rsid w:val="00683B94"/>
    <w:rsid w:val="00686692"/>
    <w:rsid w:val="00691DC8"/>
    <w:rsid w:val="00693033"/>
    <w:rsid w:val="00693321"/>
    <w:rsid w:val="00694893"/>
    <w:rsid w:val="00694DD9"/>
    <w:rsid w:val="0069547D"/>
    <w:rsid w:val="006A12B1"/>
    <w:rsid w:val="006A14BB"/>
    <w:rsid w:val="006A1642"/>
    <w:rsid w:val="006A1B0B"/>
    <w:rsid w:val="006A5F42"/>
    <w:rsid w:val="006A6103"/>
    <w:rsid w:val="006A6FE2"/>
    <w:rsid w:val="006B10ED"/>
    <w:rsid w:val="006B156A"/>
    <w:rsid w:val="006B4F18"/>
    <w:rsid w:val="006B51B2"/>
    <w:rsid w:val="006B7E6D"/>
    <w:rsid w:val="006C17A0"/>
    <w:rsid w:val="006C4877"/>
    <w:rsid w:val="006C49D5"/>
    <w:rsid w:val="006C755F"/>
    <w:rsid w:val="006C75A1"/>
    <w:rsid w:val="006D27E3"/>
    <w:rsid w:val="006D3F97"/>
    <w:rsid w:val="006D4135"/>
    <w:rsid w:val="006E0448"/>
    <w:rsid w:val="006E09F2"/>
    <w:rsid w:val="006E721C"/>
    <w:rsid w:val="006F3EE2"/>
    <w:rsid w:val="006F5FF7"/>
    <w:rsid w:val="006F71C1"/>
    <w:rsid w:val="006F7BAF"/>
    <w:rsid w:val="00700CBD"/>
    <w:rsid w:val="0070181F"/>
    <w:rsid w:val="0070207F"/>
    <w:rsid w:val="007028C7"/>
    <w:rsid w:val="00704462"/>
    <w:rsid w:val="00707636"/>
    <w:rsid w:val="00710C7E"/>
    <w:rsid w:val="0071112F"/>
    <w:rsid w:val="00712549"/>
    <w:rsid w:val="00714E7C"/>
    <w:rsid w:val="007152C7"/>
    <w:rsid w:val="007229D6"/>
    <w:rsid w:val="00722E0D"/>
    <w:rsid w:val="00723039"/>
    <w:rsid w:val="0073044F"/>
    <w:rsid w:val="00731AAB"/>
    <w:rsid w:val="00732294"/>
    <w:rsid w:val="00733DE0"/>
    <w:rsid w:val="007357C5"/>
    <w:rsid w:val="00735C6D"/>
    <w:rsid w:val="00736C27"/>
    <w:rsid w:val="0074032D"/>
    <w:rsid w:val="00740D25"/>
    <w:rsid w:val="00741328"/>
    <w:rsid w:val="00742827"/>
    <w:rsid w:val="0075531C"/>
    <w:rsid w:val="00756F76"/>
    <w:rsid w:val="007579BB"/>
    <w:rsid w:val="0076106A"/>
    <w:rsid w:val="00761FF6"/>
    <w:rsid w:val="0076286B"/>
    <w:rsid w:val="007679B9"/>
    <w:rsid w:val="0077024E"/>
    <w:rsid w:val="00771167"/>
    <w:rsid w:val="00776572"/>
    <w:rsid w:val="00776D50"/>
    <w:rsid w:val="0077738D"/>
    <w:rsid w:val="007774C2"/>
    <w:rsid w:val="00785CF8"/>
    <w:rsid w:val="00786FF1"/>
    <w:rsid w:val="00787771"/>
    <w:rsid w:val="00787B42"/>
    <w:rsid w:val="00787D28"/>
    <w:rsid w:val="0079000C"/>
    <w:rsid w:val="0079052A"/>
    <w:rsid w:val="00790D93"/>
    <w:rsid w:val="007918CE"/>
    <w:rsid w:val="00791CD7"/>
    <w:rsid w:val="007939EA"/>
    <w:rsid w:val="0079430D"/>
    <w:rsid w:val="00796073"/>
    <w:rsid w:val="0079754C"/>
    <w:rsid w:val="007A1395"/>
    <w:rsid w:val="007A5A64"/>
    <w:rsid w:val="007A7341"/>
    <w:rsid w:val="007B093E"/>
    <w:rsid w:val="007B19CE"/>
    <w:rsid w:val="007B2002"/>
    <w:rsid w:val="007B7C23"/>
    <w:rsid w:val="007C0255"/>
    <w:rsid w:val="007C09C8"/>
    <w:rsid w:val="007C0C22"/>
    <w:rsid w:val="007C13ED"/>
    <w:rsid w:val="007C2707"/>
    <w:rsid w:val="007D17EE"/>
    <w:rsid w:val="007D3572"/>
    <w:rsid w:val="007D4D01"/>
    <w:rsid w:val="007D501A"/>
    <w:rsid w:val="007E285B"/>
    <w:rsid w:val="007E3F65"/>
    <w:rsid w:val="007E4F6C"/>
    <w:rsid w:val="007E5253"/>
    <w:rsid w:val="007E57A5"/>
    <w:rsid w:val="007E68F6"/>
    <w:rsid w:val="007E6EF9"/>
    <w:rsid w:val="007F0511"/>
    <w:rsid w:val="007F0D81"/>
    <w:rsid w:val="007F2AE5"/>
    <w:rsid w:val="007F4C69"/>
    <w:rsid w:val="007F6AB0"/>
    <w:rsid w:val="0080023E"/>
    <w:rsid w:val="008009AF"/>
    <w:rsid w:val="008010EF"/>
    <w:rsid w:val="008019D6"/>
    <w:rsid w:val="00803805"/>
    <w:rsid w:val="0080582D"/>
    <w:rsid w:val="00806D9B"/>
    <w:rsid w:val="0080756C"/>
    <w:rsid w:val="00812ACB"/>
    <w:rsid w:val="008147F8"/>
    <w:rsid w:val="00817DA0"/>
    <w:rsid w:val="00821930"/>
    <w:rsid w:val="00821B3A"/>
    <w:rsid w:val="00831204"/>
    <w:rsid w:val="00831208"/>
    <w:rsid w:val="00832BF8"/>
    <w:rsid w:val="00834300"/>
    <w:rsid w:val="008358B0"/>
    <w:rsid w:val="00835A02"/>
    <w:rsid w:val="00835CD3"/>
    <w:rsid w:val="00835F85"/>
    <w:rsid w:val="00841504"/>
    <w:rsid w:val="00842188"/>
    <w:rsid w:val="008429CF"/>
    <w:rsid w:val="008446E2"/>
    <w:rsid w:val="00845837"/>
    <w:rsid w:val="008459A0"/>
    <w:rsid w:val="00846899"/>
    <w:rsid w:val="00847E19"/>
    <w:rsid w:val="00850CD3"/>
    <w:rsid w:val="0085112C"/>
    <w:rsid w:val="00852137"/>
    <w:rsid w:val="00852381"/>
    <w:rsid w:val="008559F1"/>
    <w:rsid w:val="00855E5A"/>
    <w:rsid w:val="008576F5"/>
    <w:rsid w:val="008601A9"/>
    <w:rsid w:val="00865B0D"/>
    <w:rsid w:val="00871B33"/>
    <w:rsid w:val="00871C0F"/>
    <w:rsid w:val="00872949"/>
    <w:rsid w:val="008731C2"/>
    <w:rsid w:val="00874676"/>
    <w:rsid w:val="008821F3"/>
    <w:rsid w:val="00886C81"/>
    <w:rsid w:val="008877EE"/>
    <w:rsid w:val="00887874"/>
    <w:rsid w:val="008941DB"/>
    <w:rsid w:val="00895D7E"/>
    <w:rsid w:val="0089665C"/>
    <w:rsid w:val="008A16EA"/>
    <w:rsid w:val="008A580D"/>
    <w:rsid w:val="008A6578"/>
    <w:rsid w:val="008A734C"/>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25EF"/>
    <w:rsid w:val="008F4D52"/>
    <w:rsid w:val="008F4E41"/>
    <w:rsid w:val="0090408D"/>
    <w:rsid w:val="00904E6B"/>
    <w:rsid w:val="00906EEC"/>
    <w:rsid w:val="00914204"/>
    <w:rsid w:val="00915836"/>
    <w:rsid w:val="009159FF"/>
    <w:rsid w:val="00915C7E"/>
    <w:rsid w:val="00922606"/>
    <w:rsid w:val="00922D31"/>
    <w:rsid w:val="0092496F"/>
    <w:rsid w:val="00924B6A"/>
    <w:rsid w:val="0092559F"/>
    <w:rsid w:val="00925AE1"/>
    <w:rsid w:val="00925D03"/>
    <w:rsid w:val="0092650F"/>
    <w:rsid w:val="00927AD9"/>
    <w:rsid w:val="009302E6"/>
    <w:rsid w:val="00931141"/>
    <w:rsid w:val="00931DEA"/>
    <w:rsid w:val="00935665"/>
    <w:rsid w:val="00935A06"/>
    <w:rsid w:val="00935B30"/>
    <w:rsid w:val="00936A4E"/>
    <w:rsid w:val="00936B6F"/>
    <w:rsid w:val="00941580"/>
    <w:rsid w:val="00942457"/>
    <w:rsid w:val="00944E0C"/>
    <w:rsid w:val="00950D81"/>
    <w:rsid w:val="009524E3"/>
    <w:rsid w:val="00953772"/>
    <w:rsid w:val="009543EB"/>
    <w:rsid w:val="00954BE8"/>
    <w:rsid w:val="0096002D"/>
    <w:rsid w:val="009623AB"/>
    <w:rsid w:val="00964887"/>
    <w:rsid w:val="00967CE4"/>
    <w:rsid w:val="00970053"/>
    <w:rsid w:val="00970A6B"/>
    <w:rsid w:val="00973DFA"/>
    <w:rsid w:val="009763C4"/>
    <w:rsid w:val="009768D4"/>
    <w:rsid w:val="009769BE"/>
    <w:rsid w:val="009803F1"/>
    <w:rsid w:val="00981553"/>
    <w:rsid w:val="009817D2"/>
    <w:rsid w:val="00982D8A"/>
    <w:rsid w:val="0098309F"/>
    <w:rsid w:val="009844F7"/>
    <w:rsid w:val="009906A3"/>
    <w:rsid w:val="0099079E"/>
    <w:rsid w:val="00995FFD"/>
    <w:rsid w:val="009A1099"/>
    <w:rsid w:val="009A45B0"/>
    <w:rsid w:val="009A6A6F"/>
    <w:rsid w:val="009B1B69"/>
    <w:rsid w:val="009B5BC4"/>
    <w:rsid w:val="009C3BA9"/>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171C7"/>
    <w:rsid w:val="00A245FF"/>
    <w:rsid w:val="00A2471D"/>
    <w:rsid w:val="00A254F3"/>
    <w:rsid w:val="00A25E48"/>
    <w:rsid w:val="00A33097"/>
    <w:rsid w:val="00A3644B"/>
    <w:rsid w:val="00A402A1"/>
    <w:rsid w:val="00A44175"/>
    <w:rsid w:val="00A44A1A"/>
    <w:rsid w:val="00A4565E"/>
    <w:rsid w:val="00A46F80"/>
    <w:rsid w:val="00A47893"/>
    <w:rsid w:val="00A47FDD"/>
    <w:rsid w:val="00A50D22"/>
    <w:rsid w:val="00A512C3"/>
    <w:rsid w:val="00A53390"/>
    <w:rsid w:val="00A571FE"/>
    <w:rsid w:val="00A57386"/>
    <w:rsid w:val="00A60395"/>
    <w:rsid w:val="00A6183D"/>
    <w:rsid w:val="00A6287E"/>
    <w:rsid w:val="00A62AEF"/>
    <w:rsid w:val="00A62F5A"/>
    <w:rsid w:val="00A63B1B"/>
    <w:rsid w:val="00A77C2C"/>
    <w:rsid w:val="00A77DAE"/>
    <w:rsid w:val="00A80062"/>
    <w:rsid w:val="00A856EB"/>
    <w:rsid w:val="00A86D6F"/>
    <w:rsid w:val="00A87856"/>
    <w:rsid w:val="00A9022E"/>
    <w:rsid w:val="00A90577"/>
    <w:rsid w:val="00A9124A"/>
    <w:rsid w:val="00A914E1"/>
    <w:rsid w:val="00A91861"/>
    <w:rsid w:val="00A920B5"/>
    <w:rsid w:val="00A93A97"/>
    <w:rsid w:val="00A96322"/>
    <w:rsid w:val="00AA1165"/>
    <w:rsid w:val="00AA2B09"/>
    <w:rsid w:val="00AA3A23"/>
    <w:rsid w:val="00AA3F31"/>
    <w:rsid w:val="00AA4625"/>
    <w:rsid w:val="00AB099E"/>
    <w:rsid w:val="00AB1F1A"/>
    <w:rsid w:val="00AB7100"/>
    <w:rsid w:val="00AB7A1A"/>
    <w:rsid w:val="00AC0883"/>
    <w:rsid w:val="00AC40E9"/>
    <w:rsid w:val="00AC4F34"/>
    <w:rsid w:val="00AC6401"/>
    <w:rsid w:val="00AC6EC2"/>
    <w:rsid w:val="00AD284F"/>
    <w:rsid w:val="00AE3A63"/>
    <w:rsid w:val="00AE5435"/>
    <w:rsid w:val="00AE64FF"/>
    <w:rsid w:val="00AF3ABE"/>
    <w:rsid w:val="00AF61CB"/>
    <w:rsid w:val="00AF6959"/>
    <w:rsid w:val="00AF6D17"/>
    <w:rsid w:val="00B00520"/>
    <w:rsid w:val="00B008EB"/>
    <w:rsid w:val="00B00F8E"/>
    <w:rsid w:val="00B014D0"/>
    <w:rsid w:val="00B025B6"/>
    <w:rsid w:val="00B036A7"/>
    <w:rsid w:val="00B03CB0"/>
    <w:rsid w:val="00B04157"/>
    <w:rsid w:val="00B041A9"/>
    <w:rsid w:val="00B0465E"/>
    <w:rsid w:val="00B05BE8"/>
    <w:rsid w:val="00B05F4B"/>
    <w:rsid w:val="00B102C5"/>
    <w:rsid w:val="00B106A9"/>
    <w:rsid w:val="00B11A58"/>
    <w:rsid w:val="00B1218F"/>
    <w:rsid w:val="00B13262"/>
    <w:rsid w:val="00B13D0D"/>
    <w:rsid w:val="00B14395"/>
    <w:rsid w:val="00B14C20"/>
    <w:rsid w:val="00B14E3C"/>
    <w:rsid w:val="00B16238"/>
    <w:rsid w:val="00B204E0"/>
    <w:rsid w:val="00B23A3C"/>
    <w:rsid w:val="00B23F8B"/>
    <w:rsid w:val="00B27724"/>
    <w:rsid w:val="00B30F3D"/>
    <w:rsid w:val="00B42057"/>
    <w:rsid w:val="00B43192"/>
    <w:rsid w:val="00B432A0"/>
    <w:rsid w:val="00B45471"/>
    <w:rsid w:val="00B4738B"/>
    <w:rsid w:val="00B50E09"/>
    <w:rsid w:val="00B517F7"/>
    <w:rsid w:val="00B52AFC"/>
    <w:rsid w:val="00B52EFE"/>
    <w:rsid w:val="00B54C1E"/>
    <w:rsid w:val="00B54DC8"/>
    <w:rsid w:val="00B55E5A"/>
    <w:rsid w:val="00B60B26"/>
    <w:rsid w:val="00B60DCA"/>
    <w:rsid w:val="00B61E88"/>
    <w:rsid w:val="00B63C73"/>
    <w:rsid w:val="00B65138"/>
    <w:rsid w:val="00B66E1A"/>
    <w:rsid w:val="00B66EDD"/>
    <w:rsid w:val="00B672B3"/>
    <w:rsid w:val="00B67E80"/>
    <w:rsid w:val="00B76DB6"/>
    <w:rsid w:val="00B7741E"/>
    <w:rsid w:val="00B77DBF"/>
    <w:rsid w:val="00B810DF"/>
    <w:rsid w:val="00B81F4F"/>
    <w:rsid w:val="00B81FBB"/>
    <w:rsid w:val="00B849A8"/>
    <w:rsid w:val="00B86416"/>
    <w:rsid w:val="00B902B9"/>
    <w:rsid w:val="00B90B80"/>
    <w:rsid w:val="00B92C22"/>
    <w:rsid w:val="00B92C59"/>
    <w:rsid w:val="00B95BFE"/>
    <w:rsid w:val="00B96C22"/>
    <w:rsid w:val="00B972D3"/>
    <w:rsid w:val="00BA0411"/>
    <w:rsid w:val="00BA0DC4"/>
    <w:rsid w:val="00BA1705"/>
    <w:rsid w:val="00BA2132"/>
    <w:rsid w:val="00BA27E5"/>
    <w:rsid w:val="00BA38D8"/>
    <w:rsid w:val="00BA46BD"/>
    <w:rsid w:val="00BA5AAA"/>
    <w:rsid w:val="00BB1522"/>
    <w:rsid w:val="00BB161C"/>
    <w:rsid w:val="00BB30B2"/>
    <w:rsid w:val="00BB4389"/>
    <w:rsid w:val="00BB61BE"/>
    <w:rsid w:val="00BB735F"/>
    <w:rsid w:val="00BC2797"/>
    <w:rsid w:val="00BC3B8A"/>
    <w:rsid w:val="00BC4227"/>
    <w:rsid w:val="00BD1366"/>
    <w:rsid w:val="00BD1EAA"/>
    <w:rsid w:val="00BD3419"/>
    <w:rsid w:val="00BD43E5"/>
    <w:rsid w:val="00BD59E3"/>
    <w:rsid w:val="00BD7FD7"/>
    <w:rsid w:val="00BE0315"/>
    <w:rsid w:val="00BE05F0"/>
    <w:rsid w:val="00BE12EA"/>
    <w:rsid w:val="00BE1772"/>
    <w:rsid w:val="00BE1DEB"/>
    <w:rsid w:val="00BE3307"/>
    <w:rsid w:val="00BE6924"/>
    <w:rsid w:val="00BE75E6"/>
    <w:rsid w:val="00BF0D5C"/>
    <w:rsid w:val="00BF0E8E"/>
    <w:rsid w:val="00BF1A7F"/>
    <w:rsid w:val="00BF470A"/>
    <w:rsid w:val="00C00F37"/>
    <w:rsid w:val="00C03F51"/>
    <w:rsid w:val="00C10CC7"/>
    <w:rsid w:val="00C1149D"/>
    <w:rsid w:val="00C13225"/>
    <w:rsid w:val="00C14C86"/>
    <w:rsid w:val="00C15A31"/>
    <w:rsid w:val="00C21B44"/>
    <w:rsid w:val="00C229F8"/>
    <w:rsid w:val="00C25803"/>
    <w:rsid w:val="00C26FD3"/>
    <w:rsid w:val="00C322F1"/>
    <w:rsid w:val="00C32823"/>
    <w:rsid w:val="00C33284"/>
    <w:rsid w:val="00C371FA"/>
    <w:rsid w:val="00C37490"/>
    <w:rsid w:val="00C41B5E"/>
    <w:rsid w:val="00C4251D"/>
    <w:rsid w:val="00C44F67"/>
    <w:rsid w:val="00C46167"/>
    <w:rsid w:val="00C46F61"/>
    <w:rsid w:val="00C47BB2"/>
    <w:rsid w:val="00C51C28"/>
    <w:rsid w:val="00C53456"/>
    <w:rsid w:val="00C54502"/>
    <w:rsid w:val="00C60C2D"/>
    <w:rsid w:val="00C61E43"/>
    <w:rsid w:val="00C63CFE"/>
    <w:rsid w:val="00C70043"/>
    <w:rsid w:val="00C70E0D"/>
    <w:rsid w:val="00C730B4"/>
    <w:rsid w:val="00C73861"/>
    <w:rsid w:val="00C7432C"/>
    <w:rsid w:val="00C75791"/>
    <w:rsid w:val="00C757A1"/>
    <w:rsid w:val="00C76304"/>
    <w:rsid w:val="00C7672C"/>
    <w:rsid w:val="00C84955"/>
    <w:rsid w:val="00C86467"/>
    <w:rsid w:val="00C87A0C"/>
    <w:rsid w:val="00C95C72"/>
    <w:rsid w:val="00C96B86"/>
    <w:rsid w:val="00C97949"/>
    <w:rsid w:val="00C97DF7"/>
    <w:rsid w:val="00CA02C8"/>
    <w:rsid w:val="00CA1A6A"/>
    <w:rsid w:val="00CA6108"/>
    <w:rsid w:val="00CA77F3"/>
    <w:rsid w:val="00CB142C"/>
    <w:rsid w:val="00CB54CD"/>
    <w:rsid w:val="00CB67F5"/>
    <w:rsid w:val="00CB6FF5"/>
    <w:rsid w:val="00CB766B"/>
    <w:rsid w:val="00CC356D"/>
    <w:rsid w:val="00CC3C90"/>
    <w:rsid w:val="00CD109D"/>
    <w:rsid w:val="00CD1E9D"/>
    <w:rsid w:val="00CD5347"/>
    <w:rsid w:val="00CD5D7C"/>
    <w:rsid w:val="00CD6ABB"/>
    <w:rsid w:val="00CD7FC6"/>
    <w:rsid w:val="00CE5CF2"/>
    <w:rsid w:val="00CF4700"/>
    <w:rsid w:val="00D00A5D"/>
    <w:rsid w:val="00D00A87"/>
    <w:rsid w:val="00D02F2F"/>
    <w:rsid w:val="00D0380D"/>
    <w:rsid w:val="00D048E5"/>
    <w:rsid w:val="00D0669A"/>
    <w:rsid w:val="00D10078"/>
    <w:rsid w:val="00D11BB1"/>
    <w:rsid w:val="00D13087"/>
    <w:rsid w:val="00D139AB"/>
    <w:rsid w:val="00D16FA0"/>
    <w:rsid w:val="00D17D52"/>
    <w:rsid w:val="00D241FF"/>
    <w:rsid w:val="00D25D36"/>
    <w:rsid w:val="00D26DCE"/>
    <w:rsid w:val="00D301D9"/>
    <w:rsid w:val="00D37DC8"/>
    <w:rsid w:val="00D41AF6"/>
    <w:rsid w:val="00D44057"/>
    <w:rsid w:val="00D4615C"/>
    <w:rsid w:val="00D4766E"/>
    <w:rsid w:val="00D50258"/>
    <w:rsid w:val="00D5130A"/>
    <w:rsid w:val="00D51769"/>
    <w:rsid w:val="00D522D8"/>
    <w:rsid w:val="00D5491C"/>
    <w:rsid w:val="00D554E8"/>
    <w:rsid w:val="00D5748E"/>
    <w:rsid w:val="00D612A9"/>
    <w:rsid w:val="00D61896"/>
    <w:rsid w:val="00D66935"/>
    <w:rsid w:val="00D707C2"/>
    <w:rsid w:val="00D77D52"/>
    <w:rsid w:val="00D80021"/>
    <w:rsid w:val="00D817FC"/>
    <w:rsid w:val="00D8724C"/>
    <w:rsid w:val="00D938C1"/>
    <w:rsid w:val="00DA2B69"/>
    <w:rsid w:val="00DA30CA"/>
    <w:rsid w:val="00DA47A8"/>
    <w:rsid w:val="00DA7D17"/>
    <w:rsid w:val="00DB0D5E"/>
    <w:rsid w:val="00DB3592"/>
    <w:rsid w:val="00DB4044"/>
    <w:rsid w:val="00DB4C93"/>
    <w:rsid w:val="00DB6801"/>
    <w:rsid w:val="00DC1CCB"/>
    <w:rsid w:val="00DC3F8A"/>
    <w:rsid w:val="00DD0070"/>
    <w:rsid w:val="00DD46E9"/>
    <w:rsid w:val="00DD74B8"/>
    <w:rsid w:val="00DE0D00"/>
    <w:rsid w:val="00DE16CD"/>
    <w:rsid w:val="00DE6492"/>
    <w:rsid w:val="00DE7070"/>
    <w:rsid w:val="00DF280B"/>
    <w:rsid w:val="00DF2853"/>
    <w:rsid w:val="00DF28B7"/>
    <w:rsid w:val="00DF3836"/>
    <w:rsid w:val="00DF4DBA"/>
    <w:rsid w:val="00DF4E63"/>
    <w:rsid w:val="00DF68C0"/>
    <w:rsid w:val="00DF7F5A"/>
    <w:rsid w:val="00E00FFD"/>
    <w:rsid w:val="00E0366E"/>
    <w:rsid w:val="00E04C02"/>
    <w:rsid w:val="00E053B2"/>
    <w:rsid w:val="00E119AD"/>
    <w:rsid w:val="00E11ABF"/>
    <w:rsid w:val="00E139D5"/>
    <w:rsid w:val="00E13F60"/>
    <w:rsid w:val="00E14CA5"/>
    <w:rsid w:val="00E152DF"/>
    <w:rsid w:val="00E211F1"/>
    <w:rsid w:val="00E22D1B"/>
    <w:rsid w:val="00E235F5"/>
    <w:rsid w:val="00E23783"/>
    <w:rsid w:val="00E26411"/>
    <w:rsid w:val="00E307B6"/>
    <w:rsid w:val="00E313D7"/>
    <w:rsid w:val="00E3153F"/>
    <w:rsid w:val="00E33D46"/>
    <w:rsid w:val="00E376A8"/>
    <w:rsid w:val="00E41AD6"/>
    <w:rsid w:val="00E42017"/>
    <w:rsid w:val="00E42730"/>
    <w:rsid w:val="00E42AE5"/>
    <w:rsid w:val="00E441E7"/>
    <w:rsid w:val="00E46268"/>
    <w:rsid w:val="00E46400"/>
    <w:rsid w:val="00E47776"/>
    <w:rsid w:val="00E53135"/>
    <w:rsid w:val="00E55854"/>
    <w:rsid w:val="00E61821"/>
    <w:rsid w:val="00E628AD"/>
    <w:rsid w:val="00E64339"/>
    <w:rsid w:val="00E677BD"/>
    <w:rsid w:val="00E70938"/>
    <w:rsid w:val="00E70C44"/>
    <w:rsid w:val="00E72B6E"/>
    <w:rsid w:val="00E8114B"/>
    <w:rsid w:val="00E829ED"/>
    <w:rsid w:val="00E84B66"/>
    <w:rsid w:val="00E872A7"/>
    <w:rsid w:val="00E94BFB"/>
    <w:rsid w:val="00EA0754"/>
    <w:rsid w:val="00EA0949"/>
    <w:rsid w:val="00EA19E9"/>
    <w:rsid w:val="00EA2129"/>
    <w:rsid w:val="00EA29F6"/>
    <w:rsid w:val="00EA34A6"/>
    <w:rsid w:val="00EA369D"/>
    <w:rsid w:val="00EA411E"/>
    <w:rsid w:val="00EA46E8"/>
    <w:rsid w:val="00EA641F"/>
    <w:rsid w:val="00EA6A5A"/>
    <w:rsid w:val="00EA6BAA"/>
    <w:rsid w:val="00EB19E0"/>
    <w:rsid w:val="00EB28E6"/>
    <w:rsid w:val="00EB5A80"/>
    <w:rsid w:val="00EC07DD"/>
    <w:rsid w:val="00EC07E4"/>
    <w:rsid w:val="00EC0D7C"/>
    <w:rsid w:val="00EC1E50"/>
    <w:rsid w:val="00EC3652"/>
    <w:rsid w:val="00EC5D5F"/>
    <w:rsid w:val="00EC650C"/>
    <w:rsid w:val="00EC7F14"/>
    <w:rsid w:val="00ED02A2"/>
    <w:rsid w:val="00ED0420"/>
    <w:rsid w:val="00ED2167"/>
    <w:rsid w:val="00ED2C59"/>
    <w:rsid w:val="00ED3643"/>
    <w:rsid w:val="00ED5B57"/>
    <w:rsid w:val="00ED66F9"/>
    <w:rsid w:val="00ED76C9"/>
    <w:rsid w:val="00ED7D4E"/>
    <w:rsid w:val="00EE220A"/>
    <w:rsid w:val="00EE2853"/>
    <w:rsid w:val="00EF28A7"/>
    <w:rsid w:val="00EF32F7"/>
    <w:rsid w:val="00EF3666"/>
    <w:rsid w:val="00EF5D36"/>
    <w:rsid w:val="00EF66FC"/>
    <w:rsid w:val="00EF6C43"/>
    <w:rsid w:val="00EF7D88"/>
    <w:rsid w:val="00EF7F2D"/>
    <w:rsid w:val="00F00D14"/>
    <w:rsid w:val="00F0135B"/>
    <w:rsid w:val="00F024C6"/>
    <w:rsid w:val="00F02E73"/>
    <w:rsid w:val="00F10140"/>
    <w:rsid w:val="00F108DB"/>
    <w:rsid w:val="00F116EA"/>
    <w:rsid w:val="00F11BAF"/>
    <w:rsid w:val="00F11CE3"/>
    <w:rsid w:val="00F16BC9"/>
    <w:rsid w:val="00F16FDF"/>
    <w:rsid w:val="00F17DCE"/>
    <w:rsid w:val="00F22750"/>
    <w:rsid w:val="00F23CA1"/>
    <w:rsid w:val="00F2401A"/>
    <w:rsid w:val="00F2646F"/>
    <w:rsid w:val="00F27CBF"/>
    <w:rsid w:val="00F27E65"/>
    <w:rsid w:val="00F30246"/>
    <w:rsid w:val="00F31F94"/>
    <w:rsid w:val="00F405C9"/>
    <w:rsid w:val="00F40A19"/>
    <w:rsid w:val="00F414CD"/>
    <w:rsid w:val="00F414F8"/>
    <w:rsid w:val="00F44FA1"/>
    <w:rsid w:val="00F4542E"/>
    <w:rsid w:val="00F47626"/>
    <w:rsid w:val="00F47CAB"/>
    <w:rsid w:val="00F50275"/>
    <w:rsid w:val="00F505C7"/>
    <w:rsid w:val="00F51366"/>
    <w:rsid w:val="00F513D6"/>
    <w:rsid w:val="00F51E5B"/>
    <w:rsid w:val="00F535D4"/>
    <w:rsid w:val="00F5451D"/>
    <w:rsid w:val="00F54824"/>
    <w:rsid w:val="00F5630D"/>
    <w:rsid w:val="00F566F6"/>
    <w:rsid w:val="00F56CE1"/>
    <w:rsid w:val="00F57019"/>
    <w:rsid w:val="00F57654"/>
    <w:rsid w:val="00F62D01"/>
    <w:rsid w:val="00F62EE5"/>
    <w:rsid w:val="00F64F4A"/>
    <w:rsid w:val="00F65D9D"/>
    <w:rsid w:val="00F669C5"/>
    <w:rsid w:val="00F71251"/>
    <w:rsid w:val="00F72DEA"/>
    <w:rsid w:val="00F749B7"/>
    <w:rsid w:val="00F803B0"/>
    <w:rsid w:val="00F8085F"/>
    <w:rsid w:val="00F80E14"/>
    <w:rsid w:val="00F80E25"/>
    <w:rsid w:val="00F82658"/>
    <w:rsid w:val="00F85C9E"/>
    <w:rsid w:val="00F869B7"/>
    <w:rsid w:val="00F9005C"/>
    <w:rsid w:val="00F904AE"/>
    <w:rsid w:val="00F9169A"/>
    <w:rsid w:val="00F92C63"/>
    <w:rsid w:val="00F95E09"/>
    <w:rsid w:val="00F9616C"/>
    <w:rsid w:val="00FA0966"/>
    <w:rsid w:val="00FA1378"/>
    <w:rsid w:val="00FA2BBE"/>
    <w:rsid w:val="00FA6905"/>
    <w:rsid w:val="00FA7A01"/>
    <w:rsid w:val="00FB03E9"/>
    <w:rsid w:val="00FB2969"/>
    <w:rsid w:val="00FB34C5"/>
    <w:rsid w:val="00FB4456"/>
    <w:rsid w:val="00FB5D74"/>
    <w:rsid w:val="00FC307B"/>
    <w:rsid w:val="00FC3A0E"/>
    <w:rsid w:val="00FC4F8D"/>
    <w:rsid w:val="00FC5B41"/>
    <w:rsid w:val="00FC62D5"/>
    <w:rsid w:val="00FC7065"/>
    <w:rsid w:val="00FC788E"/>
    <w:rsid w:val="00FD053E"/>
    <w:rsid w:val="00FD0A3A"/>
    <w:rsid w:val="00FD0DEB"/>
    <w:rsid w:val="00FD16AF"/>
    <w:rsid w:val="00FD1F4D"/>
    <w:rsid w:val="00FD2A3E"/>
    <w:rsid w:val="00FD7077"/>
    <w:rsid w:val="00FE3722"/>
    <w:rsid w:val="00FE53C7"/>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370E82"/>
  <w15:docId w15:val="{E1A5D68B-5BC6-444C-901F-A673DE3A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paragraph" w:customStyle="1" w:styleId="GradeColorida-nfase110">
    <w:name w:val="Grade Colorida - Ênfase 110"/>
    <w:basedOn w:val="Normal"/>
    <w:next w:val="Normal"/>
    <w:rsid w:val="00C63C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Default">
    <w:name w:val="Default"/>
    <w:rsid w:val="0080023E"/>
    <w:pPr>
      <w:autoSpaceDE w:val="0"/>
      <w:autoSpaceDN w:val="0"/>
      <w:adjustRightInd w:val="0"/>
    </w:pPr>
    <w:rPr>
      <w:rFonts w:ascii="Verdana" w:hAnsi="Verdana" w:cs="Verdana"/>
      <w:color w:val="000000"/>
      <w:sz w:val="24"/>
      <w:szCs w:val="24"/>
    </w:rPr>
  </w:style>
  <w:style w:type="paragraph" w:styleId="Corpodetexto">
    <w:name w:val="Body Text"/>
    <w:basedOn w:val="Normal"/>
    <w:link w:val="CorpodetextoChar"/>
    <w:semiHidden/>
    <w:rsid w:val="00BA0411"/>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CorpodetextoChar">
    <w:name w:val="Corpo de texto Char"/>
    <w:basedOn w:val="Fontepargpadro"/>
    <w:link w:val="Corpodetexto"/>
    <w:semiHidden/>
    <w:rsid w:val="00BA0411"/>
    <w:rPr>
      <w:sz w:val="24"/>
    </w:rPr>
  </w:style>
  <w:style w:type="character" w:customStyle="1" w:styleId="PargrafodaListaChar">
    <w:name w:val="Parágrafo da Lista Char"/>
    <w:link w:val="PargrafodaLista"/>
    <w:uiPriority w:val="34"/>
    <w:locked/>
    <w:rsid w:val="00BA0411"/>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9145361">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13935778">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3506210">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7363124">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645547903">
      <w:bodyDiv w:val="1"/>
      <w:marLeft w:val="0"/>
      <w:marRight w:val="0"/>
      <w:marTop w:val="0"/>
      <w:marBottom w:val="0"/>
      <w:divBdr>
        <w:top w:val="none" w:sz="0" w:space="0" w:color="auto"/>
        <w:left w:val="none" w:sz="0" w:space="0" w:color="auto"/>
        <w:bottom w:val="none" w:sz="0" w:space="0" w:color="auto"/>
        <w:right w:val="none" w:sz="0" w:space="0" w:color="auto"/>
      </w:divBdr>
      <w:divsChild>
        <w:div w:id="355274298">
          <w:marLeft w:val="0"/>
          <w:marRight w:val="0"/>
          <w:marTop w:val="0"/>
          <w:marBottom w:val="0"/>
          <w:divBdr>
            <w:top w:val="none" w:sz="0" w:space="0" w:color="auto"/>
            <w:left w:val="none" w:sz="0" w:space="0" w:color="auto"/>
            <w:bottom w:val="none" w:sz="0" w:space="0" w:color="auto"/>
            <w:right w:val="none" w:sz="0" w:space="0" w:color="auto"/>
          </w:divBdr>
        </w:div>
        <w:div w:id="1227449580">
          <w:marLeft w:val="0"/>
          <w:marRight w:val="0"/>
          <w:marTop w:val="0"/>
          <w:marBottom w:val="0"/>
          <w:divBdr>
            <w:top w:val="none" w:sz="0" w:space="0" w:color="auto"/>
            <w:left w:val="none" w:sz="0" w:space="0" w:color="auto"/>
            <w:bottom w:val="none" w:sz="0" w:space="0" w:color="auto"/>
            <w:right w:val="none" w:sz="0" w:space="0" w:color="auto"/>
          </w:divBdr>
        </w:div>
        <w:div w:id="1390691148">
          <w:marLeft w:val="0"/>
          <w:marRight w:val="0"/>
          <w:marTop w:val="0"/>
          <w:marBottom w:val="0"/>
          <w:divBdr>
            <w:top w:val="none" w:sz="0" w:space="0" w:color="auto"/>
            <w:left w:val="none" w:sz="0" w:space="0" w:color="auto"/>
            <w:bottom w:val="none" w:sz="0" w:space="0" w:color="auto"/>
            <w:right w:val="none" w:sz="0" w:space="0" w:color="auto"/>
          </w:divBdr>
        </w:div>
        <w:div w:id="1561860510">
          <w:marLeft w:val="0"/>
          <w:marRight w:val="0"/>
          <w:marTop w:val="0"/>
          <w:marBottom w:val="0"/>
          <w:divBdr>
            <w:top w:val="none" w:sz="0" w:space="0" w:color="auto"/>
            <w:left w:val="none" w:sz="0" w:space="0" w:color="auto"/>
            <w:bottom w:val="none" w:sz="0" w:space="0" w:color="auto"/>
            <w:right w:val="none" w:sz="0" w:space="0" w:color="auto"/>
          </w:divBdr>
        </w:div>
      </w:divsChild>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oempreendedor.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purl.org/dc/dcmitype/"/>
    <ds:schemaRef ds:uri="52c93ea8-e2de-466c-b401-d7fabeb9490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9B84CC-2264-4253-A596-5C5B8CD9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5A1991CC-CA44-472D-BECE-BFC2B0E9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3451</TotalTime>
  <Pages>26</Pages>
  <Words>7442</Words>
  <Characters>41537</Characters>
  <Application>Microsoft Office Word</Application>
  <DocSecurity>0</DocSecurity>
  <Lines>346</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Eduardo Couto</cp:lastModifiedBy>
  <cp:revision>59</cp:revision>
  <cp:lastPrinted>2022-02-04T20:27:00Z</cp:lastPrinted>
  <dcterms:created xsi:type="dcterms:W3CDTF">2022-02-01T19:27:00Z</dcterms:created>
  <dcterms:modified xsi:type="dcterms:W3CDTF">2022-12-15T16:14:00Z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